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0EB" w:rsidRPr="00F27725" w:rsidRDefault="001470EB"/>
    <w:tbl>
      <w:tblPr>
        <w:tblW w:w="9255" w:type="dxa"/>
        <w:tblInd w:w="108" w:type="dxa"/>
        <w:tblLook w:val="01E0"/>
      </w:tblPr>
      <w:tblGrid>
        <w:gridCol w:w="3686"/>
        <w:gridCol w:w="5569"/>
      </w:tblGrid>
      <w:tr w:rsidR="00970180" w:rsidRPr="00F27725" w:rsidTr="0007658E">
        <w:trPr>
          <w:trHeight w:val="427"/>
        </w:trPr>
        <w:tc>
          <w:tcPr>
            <w:tcW w:w="3686" w:type="dxa"/>
          </w:tcPr>
          <w:p w:rsidR="00970180" w:rsidRPr="00F27725" w:rsidRDefault="00AA107A" w:rsidP="008A156C">
            <w:pPr>
              <w:rPr>
                <w:b/>
                <w:sz w:val="26"/>
                <w:szCs w:val="26"/>
              </w:rPr>
            </w:pPr>
            <w:r w:rsidRPr="00F27725">
              <w:rPr>
                <w:b/>
                <w:sz w:val="26"/>
                <w:szCs w:val="26"/>
              </w:rPr>
              <w:t xml:space="preserve"> </w:t>
            </w:r>
            <w:r w:rsidR="00970180" w:rsidRPr="00F27725">
              <w:rPr>
                <w:b/>
                <w:sz w:val="26"/>
                <w:szCs w:val="26"/>
              </w:rPr>
              <w:t xml:space="preserve">       BỘ TÀI CHÍNH</w:t>
            </w:r>
          </w:p>
          <w:p w:rsidR="00970180" w:rsidRPr="00F27725" w:rsidRDefault="00C778EA" w:rsidP="008A156C">
            <w:pPr>
              <w:rPr>
                <w:b/>
              </w:rPr>
            </w:pPr>
            <w:r>
              <w:rPr>
                <w:b/>
                <w:noProof/>
              </w:rPr>
              <w:pict>
                <v:line id="_x0000_s1030" style="position:absolute;flip:y;z-index:251658752" from="41.95pt,4.25pt" to="102.6pt,4.25pt"/>
              </w:pict>
            </w:r>
            <w:r w:rsidR="00970180" w:rsidRPr="00F27725">
              <w:rPr>
                <w:b/>
              </w:rPr>
              <w:t xml:space="preserve">              </w:t>
            </w:r>
          </w:p>
          <w:p w:rsidR="00970180" w:rsidRPr="00F27725" w:rsidRDefault="00296A14" w:rsidP="008A156C">
            <w:pPr>
              <w:rPr>
                <w:sz w:val="26"/>
                <w:szCs w:val="26"/>
              </w:rPr>
            </w:pPr>
            <w:r w:rsidRPr="00F27725">
              <w:rPr>
                <w:sz w:val="26"/>
                <w:szCs w:val="26"/>
              </w:rPr>
              <w:t xml:space="preserve">    </w:t>
            </w:r>
            <w:r w:rsidR="00970180" w:rsidRPr="00F27725">
              <w:rPr>
                <w:sz w:val="26"/>
                <w:szCs w:val="26"/>
              </w:rPr>
              <w:t>Số:</w:t>
            </w:r>
            <w:r w:rsidR="00A46312" w:rsidRPr="00F27725">
              <w:rPr>
                <w:sz w:val="26"/>
                <w:szCs w:val="26"/>
              </w:rPr>
              <w:t xml:space="preserve"> </w:t>
            </w:r>
            <w:r w:rsidR="00701AC5" w:rsidRPr="00F27725">
              <w:rPr>
                <w:sz w:val="26"/>
                <w:szCs w:val="26"/>
              </w:rPr>
              <w:t xml:space="preserve">     </w:t>
            </w:r>
            <w:r w:rsidR="00970180" w:rsidRPr="00F27725">
              <w:rPr>
                <w:sz w:val="26"/>
                <w:szCs w:val="26"/>
              </w:rPr>
              <w:t>/201</w:t>
            </w:r>
            <w:r w:rsidR="007A51B7" w:rsidRPr="00F27725">
              <w:rPr>
                <w:sz w:val="26"/>
                <w:szCs w:val="26"/>
              </w:rPr>
              <w:t>7</w:t>
            </w:r>
            <w:r w:rsidR="00970180" w:rsidRPr="00F27725">
              <w:rPr>
                <w:sz w:val="26"/>
                <w:szCs w:val="26"/>
              </w:rPr>
              <w:t>/</w:t>
            </w:r>
            <w:r w:rsidR="00AA107A" w:rsidRPr="00F27725">
              <w:rPr>
                <w:sz w:val="26"/>
                <w:szCs w:val="26"/>
              </w:rPr>
              <w:t xml:space="preserve"> </w:t>
            </w:r>
            <w:r w:rsidR="00970180" w:rsidRPr="00F27725">
              <w:rPr>
                <w:sz w:val="26"/>
                <w:szCs w:val="26"/>
              </w:rPr>
              <w:t>TT-BTC</w:t>
            </w:r>
          </w:p>
          <w:p w:rsidR="00970180" w:rsidRPr="00F27725" w:rsidRDefault="00C778EA" w:rsidP="008A156C">
            <w:r w:rsidRPr="00C778EA">
              <w:rPr>
                <w:b/>
                <w:noProof/>
                <w:lang w:val="vi-VN" w:eastAsia="vi-VN"/>
              </w:rPr>
              <w:pict>
                <v:shapetype id="_x0000_t202" coordsize="21600,21600" o:spt="202" path="m,l,21600r21600,l21600,xe">
                  <v:stroke joinstyle="miter"/>
                  <v:path gradientshapeok="t" o:connecttype="rect"/>
                </v:shapetype>
                <v:shape id="_x0000_s1031" type="#_x0000_t202" style="position:absolute;margin-left:-42.05pt;margin-top:7.15pt;width:84pt;height:42pt;z-index:251659776">
                  <v:textbox>
                    <w:txbxContent>
                      <w:p w:rsidR="00925F17" w:rsidRDefault="00925F17" w:rsidP="007D028F">
                        <w:pPr>
                          <w:jc w:val="center"/>
                        </w:pPr>
                        <w:r>
                          <w:t>D</w:t>
                        </w:r>
                        <w:r w:rsidRPr="007D028F">
                          <w:t>ự</w:t>
                        </w:r>
                        <w:r>
                          <w:t xml:space="preserve"> th</w:t>
                        </w:r>
                        <w:r w:rsidRPr="007D028F">
                          <w:t>ảo</w:t>
                        </w:r>
                      </w:p>
                      <w:p w:rsidR="00925F17" w:rsidRDefault="00925F17" w:rsidP="007D028F">
                        <w:pPr>
                          <w:jc w:val="center"/>
                        </w:pPr>
                        <w:r>
                          <w:t>26-9</w:t>
                        </w:r>
                      </w:p>
                    </w:txbxContent>
                  </v:textbox>
                </v:shape>
              </w:pict>
            </w:r>
          </w:p>
        </w:tc>
        <w:tc>
          <w:tcPr>
            <w:tcW w:w="5569" w:type="dxa"/>
          </w:tcPr>
          <w:p w:rsidR="00970180" w:rsidRPr="00F27725" w:rsidRDefault="00970180" w:rsidP="008A156C">
            <w:pPr>
              <w:ind w:left="-108"/>
              <w:jc w:val="center"/>
              <w:rPr>
                <w:b/>
                <w:sz w:val="26"/>
                <w:szCs w:val="26"/>
              </w:rPr>
            </w:pPr>
            <w:r w:rsidRPr="00F27725">
              <w:rPr>
                <w:b/>
                <w:sz w:val="26"/>
                <w:szCs w:val="26"/>
              </w:rPr>
              <w:t xml:space="preserve">CỘNG HOÀ XÃ HỘI CHỦ NGHĨA VIỆT </w:t>
            </w:r>
            <w:smartTag w:uri="urn:schemas-microsoft-com:office:smarttags" w:element="place">
              <w:smartTag w:uri="urn:schemas-microsoft-com:office:smarttags" w:element="country-region">
                <w:r w:rsidRPr="00F27725">
                  <w:rPr>
                    <w:b/>
                    <w:sz w:val="26"/>
                    <w:szCs w:val="26"/>
                  </w:rPr>
                  <w:t>NAM</w:t>
                </w:r>
              </w:smartTag>
            </w:smartTag>
          </w:p>
          <w:p w:rsidR="00970180" w:rsidRPr="00F27725" w:rsidRDefault="00970180" w:rsidP="008A156C">
            <w:pPr>
              <w:jc w:val="center"/>
              <w:rPr>
                <w:b/>
              </w:rPr>
            </w:pPr>
            <w:r w:rsidRPr="00F27725">
              <w:rPr>
                <w:b/>
              </w:rPr>
              <w:t>Độc lập - Tự do - Hạnh phúc</w:t>
            </w:r>
          </w:p>
          <w:p w:rsidR="00970180" w:rsidRPr="00F27725" w:rsidRDefault="00C778EA" w:rsidP="008A156C">
            <w:pPr>
              <w:jc w:val="center"/>
              <w:rPr>
                <w:b/>
              </w:rPr>
            </w:pPr>
            <w:r>
              <w:rPr>
                <w:b/>
                <w:noProof/>
              </w:rPr>
              <w:pict>
                <v:line id="_x0000_s1029" style="position:absolute;left:0;text-align:left;z-index:251657728" from="59.55pt,7.25pt" to="209.55pt,7.25pt"/>
              </w:pict>
            </w:r>
          </w:p>
          <w:p w:rsidR="00970180" w:rsidRPr="00F27725" w:rsidRDefault="00970180" w:rsidP="00701AC5">
            <w:pPr>
              <w:jc w:val="center"/>
              <w:rPr>
                <w:i/>
              </w:rPr>
            </w:pPr>
            <w:r w:rsidRPr="00F27725">
              <w:rPr>
                <w:i/>
              </w:rPr>
              <w:t>Hà Nội, ngày</w:t>
            </w:r>
            <w:r w:rsidR="00A46312" w:rsidRPr="00F27725">
              <w:rPr>
                <w:i/>
              </w:rPr>
              <w:t xml:space="preserve"> </w:t>
            </w:r>
            <w:r w:rsidR="00701AC5" w:rsidRPr="00F27725">
              <w:rPr>
                <w:i/>
              </w:rPr>
              <w:t xml:space="preserve">   </w:t>
            </w:r>
            <w:r w:rsidRPr="00F27725">
              <w:rPr>
                <w:i/>
              </w:rPr>
              <w:t xml:space="preserve"> tháng</w:t>
            </w:r>
            <w:r w:rsidR="00A46312" w:rsidRPr="00F27725">
              <w:rPr>
                <w:i/>
              </w:rPr>
              <w:t xml:space="preserve"> </w:t>
            </w:r>
            <w:r w:rsidRPr="00F27725">
              <w:rPr>
                <w:i/>
              </w:rPr>
              <w:t xml:space="preserve"> </w:t>
            </w:r>
            <w:r w:rsidR="00701AC5" w:rsidRPr="00F27725">
              <w:rPr>
                <w:i/>
              </w:rPr>
              <w:t xml:space="preserve"> </w:t>
            </w:r>
            <w:r w:rsidRPr="00F27725">
              <w:rPr>
                <w:i/>
              </w:rPr>
              <w:t>năm 201</w:t>
            </w:r>
            <w:r w:rsidR="00701AC5" w:rsidRPr="00F27725">
              <w:rPr>
                <w:i/>
              </w:rPr>
              <w:t>7</w:t>
            </w:r>
          </w:p>
        </w:tc>
      </w:tr>
    </w:tbl>
    <w:p w:rsidR="00356B90" w:rsidRPr="00F27725" w:rsidRDefault="00356B90" w:rsidP="007C17E6">
      <w:pPr>
        <w:spacing w:before="480"/>
        <w:jc w:val="center"/>
        <w:rPr>
          <w:b/>
        </w:rPr>
      </w:pPr>
      <w:r w:rsidRPr="00F27725">
        <w:rPr>
          <w:b/>
        </w:rPr>
        <w:t>THÔNG TƯ</w:t>
      </w:r>
    </w:p>
    <w:p w:rsidR="007801A4" w:rsidRPr="00F27725" w:rsidRDefault="007801A4" w:rsidP="00155007">
      <w:pPr>
        <w:overflowPunct w:val="0"/>
        <w:autoSpaceDE w:val="0"/>
        <w:autoSpaceDN w:val="0"/>
        <w:adjustRightInd w:val="0"/>
        <w:jc w:val="center"/>
        <w:rPr>
          <w:b/>
        </w:rPr>
      </w:pPr>
      <w:r w:rsidRPr="00F27725">
        <w:rPr>
          <w:b/>
        </w:rPr>
        <w:t xml:space="preserve">Hướng dẫn chế độ tài chính đối với </w:t>
      </w:r>
      <w:r w:rsidR="00574CA4" w:rsidRPr="00F27725">
        <w:rPr>
          <w:b/>
        </w:rPr>
        <w:t>quỹ tín dụng nhân dân</w:t>
      </w:r>
    </w:p>
    <w:p w:rsidR="007801A4" w:rsidRPr="00F27725" w:rsidRDefault="00C778EA" w:rsidP="008E06CA">
      <w:pPr>
        <w:overflowPunct w:val="0"/>
        <w:autoSpaceDE w:val="0"/>
        <w:autoSpaceDN w:val="0"/>
        <w:adjustRightInd w:val="0"/>
        <w:spacing w:after="240"/>
        <w:jc w:val="center"/>
        <w:rPr>
          <w:spacing w:val="-2"/>
        </w:rPr>
      </w:pPr>
      <w:r>
        <w:rPr>
          <w:noProof/>
          <w:spacing w:val="-2"/>
        </w:rPr>
        <w:pict>
          <v:line id="_x0000_s1028" style="position:absolute;left:0;text-align:left;z-index:251656704" from="162.9pt,12.05pt" to="312.9pt,12.05pt"/>
        </w:pict>
      </w:r>
    </w:p>
    <w:p w:rsidR="001563EA" w:rsidRPr="00F27725" w:rsidRDefault="001563EA" w:rsidP="0049196F">
      <w:pPr>
        <w:spacing w:before="120" w:after="120" w:line="288" w:lineRule="auto"/>
        <w:ind w:firstLine="567"/>
        <w:rPr>
          <w:i/>
          <w:lang w:val="nl-NL"/>
        </w:rPr>
      </w:pPr>
      <w:r w:rsidRPr="00F27725">
        <w:rPr>
          <w:i/>
          <w:lang w:val="nl-NL"/>
        </w:rPr>
        <w:t xml:space="preserve">Căn cứ Luật các tổ chức tín dụng ngày 16 tháng 6 năm 2010; </w:t>
      </w:r>
    </w:p>
    <w:p w:rsidR="006C40A7" w:rsidRPr="00F27725" w:rsidRDefault="00CF0E34" w:rsidP="0049196F">
      <w:pPr>
        <w:overflowPunct w:val="0"/>
        <w:autoSpaceDE w:val="0"/>
        <w:autoSpaceDN w:val="0"/>
        <w:adjustRightInd w:val="0"/>
        <w:spacing w:before="120" w:after="120" w:line="288" w:lineRule="auto"/>
        <w:ind w:firstLine="567"/>
        <w:jc w:val="both"/>
        <w:rPr>
          <w:i/>
          <w:lang w:val="nl-NL"/>
        </w:rPr>
      </w:pPr>
      <w:r w:rsidRPr="00F27725">
        <w:rPr>
          <w:i/>
          <w:lang w:val="nl-NL"/>
        </w:rPr>
        <w:t>Căn cứ Luật h</w:t>
      </w:r>
      <w:r w:rsidR="00011B82" w:rsidRPr="00F27725">
        <w:rPr>
          <w:i/>
          <w:lang w:val="nl-NL"/>
        </w:rPr>
        <w:t>ợp tác xã</w:t>
      </w:r>
      <w:r w:rsidR="00BA4EA4" w:rsidRPr="00F27725">
        <w:rPr>
          <w:i/>
          <w:lang w:val="nl-NL"/>
        </w:rPr>
        <w:t xml:space="preserve"> ngày 2</w:t>
      </w:r>
      <w:r w:rsidR="00BE2E4E" w:rsidRPr="00F27725">
        <w:rPr>
          <w:i/>
          <w:lang w:val="nl-NL"/>
        </w:rPr>
        <w:t>0</w:t>
      </w:r>
      <w:r w:rsidR="00BA4EA4" w:rsidRPr="00F27725">
        <w:rPr>
          <w:i/>
          <w:lang w:val="nl-NL"/>
        </w:rPr>
        <w:t xml:space="preserve"> tháng 11 năm 20</w:t>
      </w:r>
      <w:r w:rsidR="00BE2E4E" w:rsidRPr="00F27725">
        <w:rPr>
          <w:i/>
          <w:lang w:val="nl-NL"/>
        </w:rPr>
        <w:t>12</w:t>
      </w:r>
      <w:r w:rsidR="00BA4EA4" w:rsidRPr="00F27725">
        <w:rPr>
          <w:i/>
          <w:lang w:val="nl-NL"/>
        </w:rPr>
        <w:t>;</w:t>
      </w:r>
    </w:p>
    <w:p w:rsidR="009D2CF7" w:rsidRPr="009D2CF7" w:rsidRDefault="009D2CF7" w:rsidP="0049196F">
      <w:pPr>
        <w:overflowPunct w:val="0"/>
        <w:autoSpaceDE w:val="0"/>
        <w:autoSpaceDN w:val="0"/>
        <w:adjustRightInd w:val="0"/>
        <w:spacing w:before="120" w:after="120" w:line="288" w:lineRule="auto"/>
        <w:ind w:firstLine="567"/>
        <w:jc w:val="both"/>
        <w:rPr>
          <w:i/>
          <w:iCs/>
          <w:lang w:val="nl-NL"/>
        </w:rPr>
      </w:pPr>
      <w:r w:rsidRPr="00245932">
        <w:rPr>
          <w:i/>
          <w:iCs/>
          <w:lang w:val="nl-NL"/>
        </w:rPr>
        <w:t xml:space="preserve">Căn cứ Nghị định số </w:t>
      </w:r>
      <w:r>
        <w:rPr>
          <w:i/>
          <w:iCs/>
          <w:lang w:val="nl-NL"/>
        </w:rPr>
        <w:t>87</w:t>
      </w:r>
      <w:r w:rsidRPr="00245932">
        <w:rPr>
          <w:i/>
          <w:iCs/>
          <w:lang w:val="nl-NL"/>
        </w:rPr>
        <w:t>/201</w:t>
      </w:r>
      <w:r>
        <w:rPr>
          <w:i/>
          <w:iCs/>
          <w:lang w:val="nl-NL"/>
        </w:rPr>
        <w:t>7</w:t>
      </w:r>
      <w:r w:rsidRPr="00245932">
        <w:rPr>
          <w:i/>
          <w:iCs/>
          <w:lang w:val="nl-NL"/>
        </w:rPr>
        <w:t>/NĐ-CP ngày 2</w:t>
      </w:r>
      <w:r>
        <w:rPr>
          <w:i/>
          <w:iCs/>
          <w:lang w:val="nl-NL"/>
        </w:rPr>
        <w:t>6</w:t>
      </w:r>
      <w:r w:rsidRPr="00245932">
        <w:rPr>
          <w:i/>
          <w:iCs/>
          <w:lang w:val="nl-NL"/>
        </w:rPr>
        <w:t xml:space="preserve"> thán</w:t>
      </w:r>
      <w:r>
        <w:rPr>
          <w:i/>
          <w:iCs/>
          <w:lang w:val="nl-NL"/>
        </w:rPr>
        <w:t>g</w:t>
      </w:r>
      <w:r w:rsidRPr="00245932">
        <w:rPr>
          <w:i/>
          <w:iCs/>
          <w:lang w:val="nl-NL"/>
        </w:rPr>
        <w:t xml:space="preserve"> </w:t>
      </w:r>
      <w:r>
        <w:rPr>
          <w:i/>
          <w:iCs/>
          <w:lang w:val="nl-NL"/>
        </w:rPr>
        <w:t>7</w:t>
      </w:r>
      <w:r w:rsidRPr="00245932">
        <w:rPr>
          <w:i/>
          <w:iCs/>
          <w:lang w:val="nl-NL"/>
        </w:rPr>
        <w:t xml:space="preserve"> năm 201</w:t>
      </w:r>
      <w:r>
        <w:rPr>
          <w:i/>
          <w:iCs/>
          <w:lang w:val="nl-NL"/>
        </w:rPr>
        <w:t>7</w:t>
      </w:r>
      <w:r w:rsidRPr="00245932">
        <w:rPr>
          <w:i/>
          <w:iCs/>
          <w:lang w:val="nl-NL"/>
        </w:rPr>
        <w:t xml:space="preserve"> của Chính phủ quy định chức năng, nhiệm vụ, quyền hạn và cơ cấu tổ chức của Bộ Tài chính;</w:t>
      </w:r>
    </w:p>
    <w:p w:rsidR="00A221D2" w:rsidRPr="00F27725" w:rsidRDefault="00701AC5" w:rsidP="0049196F">
      <w:pPr>
        <w:overflowPunct w:val="0"/>
        <w:autoSpaceDE w:val="0"/>
        <w:autoSpaceDN w:val="0"/>
        <w:adjustRightInd w:val="0"/>
        <w:spacing w:before="120" w:after="120" w:line="288" w:lineRule="auto"/>
        <w:ind w:firstLine="567"/>
        <w:jc w:val="both"/>
        <w:rPr>
          <w:i/>
          <w:spacing w:val="-4"/>
          <w:lang w:val="nl-NL"/>
        </w:rPr>
      </w:pPr>
      <w:r w:rsidRPr="00F27725">
        <w:rPr>
          <w:i/>
          <w:iCs/>
          <w:spacing w:val="-6"/>
          <w:lang w:val="nl-NL"/>
        </w:rPr>
        <w:t xml:space="preserve">Căn cứ Nghị định số </w:t>
      </w:r>
      <w:r w:rsidR="007A51B7" w:rsidRPr="00F27725">
        <w:rPr>
          <w:i/>
          <w:iCs/>
          <w:spacing w:val="-6"/>
          <w:lang w:val="nl-NL"/>
        </w:rPr>
        <w:t>93</w:t>
      </w:r>
      <w:r w:rsidRPr="00F27725">
        <w:rPr>
          <w:i/>
          <w:iCs/>
          <w:spacing w:val="-6"/>
          <w:lang w:val="nl-NL"/>
        </w:rPr>
        <w:t xml:space="preserve">/2017/NĐ-CP ngày </w:t>
      </w:r>
      <w:r w:rsidR="007A51B7" w:rsidRPr="00F27725">
        <w:rPr>
          <w:i/>
          <w:iCs/>
          <w:spacing w:val="-6"/>
          <w:lang w:val="nl-NL"/>
        </w:rPr>
        <w:t>07</w:t>
      </w:r>
      <w:r w:rsidRPr="00F27725">
        <w:rPr>
          <w:i/>
          <w:iCs/>
          <w:spacing w:val="-6"/>
          <w:lang w:val="nl-NL"/>
        </w:rPr>
        <w:t xml:space="preserve"> tháng </w:t>
      </w:r>
      <w:r w:rsidR="007A51B7" w:rsidRPr="00F27725">
        <w:rPr>
          <w:i/>
          <w:iCs/>
          <w:spacing w:val="-6"/>
          <w:lang w:val="nl-NL"/>
        </w:rPr>
        <w:t>8</w:t>
      </w:r>
      <w:r w:rsidRPr="00F27725">
        <w:rPr>
          <w:i/>
          <w:iCs/>
          <w:spacing w:val="-6"/>
          <w:lang w:val="nl-NL"/>
        </w:rPr>
        <w:t xml:space="preserve"> năm 2017 về chế độ tài chính </w:t>
      </w:r>
      <w:r w:rsidRPr="00F27725">
        <w:rPr>
          <w:i/>
          <w:iCs/>
          <w:lang w:val="nl-NL"/>
        </w:rPr>
        <w:t xml:space="preserve">đối với </w:t>
      </w:r>
      <w:r w:rsidR="000F1DE1" w:rsidRPr="00F27725">
        <w:rPr>
          <w:i/>
          <w:iCs/>
          <w:lang w:val="nl-NL"/>
        </w:rPr>
        <w:t>tổ chức tín dụng, chi nhánh ngân hàng nước ngoài</w:t>
      </w:r>
      <w:r w:rsidRPr="00F27725">
        <w:rPr>
          <w:i/>
          <w:iCs/>
          <w:lang w:val="nl-NL"/>
        </w:rPr>
        <w:t xml:space="preserve"> và giám sát tài chính, đánh giá hiệu quả đầu tư vốn nhà nước tại tổ chức tín dụng do Nhà nước nắm giữ 100% vốn điều lệ và tổ chức tín dụng có vốn nhà nước</w:t>
      </w:r>
      <w:r w:rsidR="00F06C3C" w:rsidRPr="00F27725">
        <w:rPr>
          <w:i/>
          <w:spacing w:val="-4"/>
          <w:lang w:val="nl-NL"/>
        </w:rPr>
        <w:t>;</w:t>
      </w:r>
    </w:p>
    <w:p w:rsidR="00F06C3C" w:rsidRPr="00F27725" w:rsidRDefault="003006EA" w:rsidP="0049196F">
      <w:pPr>
        <w:overflowPunct w:val="0"/>
        <w:autoSpaceDE w:val="0"/>
        <w:autoSpaceDN w:val="0"/>
        <w:adjustRightInd w:val="0"/>
        <w:spacing w:before="120" w:after="120" w:line="288" w:lineRule="auto"/>
        <w:ind w:firstLine="567"/>
        <w:jc w:val="both"/>
        <w:rPr>
          <w:i/>
          <w:spacing w:val="-4"/>
          <w:lang w:val="nl-NL"/>
        </w:rPr>
      </w:pPr>
      <w:r w:rsidRPr="00F27725">
        <w:rPr>
          <w:i/>
          <w:spacing w:val="-4"/>
          <w:lang w:val="nl-NL"/>
        </w:rPr>
        <w:t>Theo</w:t>
      </w:r>
      <w:r w:rsidR="00F06C3C" w:rsidRPr="00F27725">
        <w:rPr>
          <w:i/>
          <w:spacing w:val="-4"/>
          <w:lang w:val="nl-NL"/>
        </w:rPr>
        <w:t xml:space="preserve"> đề nghị của Vụ trưởng Vụ Tài chính các </w:t>
      </w:r>
      <w:r w:rsidR="0076784F" w:rsidRPr="00F27725">
        <w:rPr>
          <w:i/>
          <w:spacing w:val="-4"/>
          <w:lang w:val="nl-NL"/>
        </w:rPr>
        <w:t>ngân hàng</w:t>
      </w:r>
      <w:r w:rsidR="00F06C3C" w:rsidRPr="00F27725">
        <w:rPr>
          <w:i/>
          <w:spacing w:val="-4"/>
          <w:lang w:val="nl-NL"/>
        </w:rPr>
        <w:t xml:space="preserve"> và tổ chức tài chính;</w:t>
      </w:r>
    </w:p>
    <w:p w:rsidR="00356B90" w:rsidRPr="00F27725" w:rsidRDefault="00F06C3C" w:rsidP="0049196F">
      <w:pPr>
        <w:overflowPunct w:val="0"/>
        <w:autoSpaceDE w:val="0"/>
        <w:autoSpaceDN w:val="0"/>
        <w:adjustRightInd w:val="0"/>
        <w:spacing w:before="120" w:after="120" w:line="288" w:lineRule="auto"/>
        <w:ind w:firstLine="567"/>
        <w:jc w:val="both"/>
        <w:rPr>
          <w:i/>
          <w:spacing w:val="-2"/>
          <w:lang w:val="nl-NL"/>
        </w:rPr>
      </w:pPr>
      <w:r w:rsidRPr="00F27725">
        <w:rPr>
          <w:i/>
          <w:spacing w:val="-2"/>
          <w:lang w:val="nl-NL"/>
        </w:rPr>
        <w:t xml:space="preserve">Bộ trưởng </w:t>
      </w:r>
      <w:r w:rsidR="00356B90" w:rsidRPr="00F27725">
        <w:rPr>
          <w:i/>
          <w:spacing w:val="-2"/>
          <w:lang w:val="nl-NL"/>
        </w:rPr>
        <w:t xml:space="preserve">Bộ Tài chính </w:t>
      </w:r>
      <w:r w:rsidRPr="00F27725">
        <w:rPr>
          <w:i/>
          <w:spacing w:val="-2"/>
          <w:lang w:val="nl-NL"/>
        </w:rPr>
        <w:t xml:space="preserve">ban hành Thông tư </w:t>
      </w:r>
      <w:r w:rsidR="00356B90" w:rsidRPr="00F27725">
        <w:rPr>
          <w:i/>
          <w:spacing w:val="-2"/>
          <w:lang w:val="nl-NL"/>
        </w:rPr>
        <w:t xml:space="preserve">hướng dẫn chế độ tài chính đối với </w:t>
      </w:r>
      <w:r w:rsidR="00C933B0" w:rsidRPr="00F27725">
        <w:rPr>
          <w:i/>
          <w:spacing w:val="-2"/>
          <w:lang w:val="nl-NL"/>
        </w:rPr>
        <w:t>quỹ tín dụng nhân dân.</w:t>
      </w:r>
    </w:p>
    <w:p w:rsidR="0016173E" w:rsidRPr="00F27725" w:rsidRDefault="00356B90" w:rsidP="00E769F0">
      <w:pPr>
        <w:overflowPunct w:val="0"/>
        <w:autoSpaceDE w:val="0"/>
        <w:autoSpaceDN w:val="0"/>
        <w:adjustRightInd w:val="0"/>
        <w:spacing w:before="240" w:after="120" w:line="278" w:lineRule="auto"/>
        <w:jc w:val="center"/>
        <w:rPr>
          <w:b/>
        </w:rPr>
      </w:pPr>
      <w:r w:rsidRPr="00F27725">
        <w:rPr>
          <w:b/>
        </w:rPr>
        <w:t>C</w:t>
      </w:r>
      <w:r w:rsidR="00D1213B" w:rsidRPr="00F27725">
        <w:rPr>
          <w:b/>
        </w:rPr>
        <w:t>hương</w:t>
      </w:r>
      <w:r w:rsidR="0016173E" w:rsidRPr="00F27725">
        <w:rPr>
          <w:b/>
        </w:rPr>
        <w:t xml:space="preserve"> I</w:t>
      </w:r>
    </w:p>
    <w:p w:rsidR="00356B90" w:rsidRPr="00F27725" w:rsidRDefault="00356B90" w:rsidP="00E769F0">
      <w:pPr>
        <w:overflowPunct w:val="0"/>
        <w:autoSpaceDE w:val="0"/>
        <w:autoSpaceDN w:val="0"/>
        <w:adjustRightInd w:val="0"/>
        <w:spacing w:after="240" w:line="278" w:lineRule="auto"/>
        <w:jc w:val="center"/>
        <w:rPr>
          <w:b/>
        </w:rPr>
      </w:pPr>
      <w:r w:rsidRPr="00F27725">
        <w:rPr>
          <w:b/>
        </w:rPr>
        <w:t>QUY ĐỊNH CHUNG</w:t>
      </w:r>
    </w:p>
    <w:p w:rsidR="001563EA" w:rsidRPr="00A5255D" w:rsidRDefault="00F617F7" w:rsidP="00E769F0">
      <w:pPr>
        <w:overflowPunct w:val="0"/>
        <w:autoSpaceDE w:val="0"/>
        <w:autoSpaceDN w:val="0"/>
        <w:adjustRightInd w:val="0"/>
        <w:spacing w:before="120" w:after="120" w:line="278" w:lineRule="auto"/>
        <w:ind w:firstLine="709"/>
        <w:jc w:val="both"/>
        <w:rPr>
          <w:b/>
        </w:rPr>
      </w:pPr>
      <w:r w:rsidRPr="00A5255D">
        <w:rPr>
          <w:b/>
        </w:rPr>
        <w:t xml:space="preserve">Điều 1. </w:t>
      </w:r>
      <w:r w:rsidR="00252F6A" w:rsidRPr="00A5255D">
        <w:rPr>
          <w:b/>
        </w:rPr>
        <w:t>Phạm vi điều chỉnh</w:t>
      </w:r>
    </w:p>
    <w:p w:rsidR="00701AC5" w:rsidRPr="00A5255D" w:rsidRDefault="00701AC5" w:rsidP="00E769F0">
      <w:pPr>
        <w:spacing w:before="120" w:after="120" w:line="278" w:lineRule="auto"/>
        <w:ind w:firstLine="709"/>
        <w:jc w:val="both"/>
      </w:pPr>
      <w:r w:rsidRPr="00A5255D">
        <w:t>Thông tư này hướng dẫn về:</w:t>
      </w:r>
      <w:r w:rsidRPr="00A5255D">
        <w:tab/>
      </w:r>
    </w:p>
    <w:p w:rsidR="00701AC5" w:rsidRPr="00A5255D" w:rsidRDefault="00701AC5" w:rsidP="00E769F0">
      <w:pPr>
        <w:spacing w:before="120" w:after="120" w:line="278" w:lineRule="auto"/>
        <w:ind w:firstLine="709"/>
        <w:jc w:val="both"/>
        <w:rPr>
          <w:lang w:val="nl-NL"/>
        </w:rPr>
      </w:pPr>
      <w:r w:rsidRPr="00A5255D">
        <w:t>1. Chế độ tài chính đối với quỹ tín dụng nhân dân hoạt động tại Việt Nam t</w:t>
      </w:r>
      <w:r w:rsidRPr="00A5255D">
        <w:rPr>
          <w:lang w:val="nl-NL"/>
        </w:rPr>
        <w:t xml:space="preserve">heo quy định của Luật các tổ chức tín dụng ngày 16 tháng 6 năm 2010; Nghị định số </w:t>
      </w:r>
      <w:r w:rsidR="001568BF" w:rsidRPr="00A5255D">
        <w:rPr>
          <w:lang w:val="nl-NL"/>
        </w:rPr>
        <w:t>93</w:t>
      </w:r>
      <w:r w:rsidRPr="00A5255D">
        <w:rPr>
          <w:lang w:val="nl-NL"/>
        </w:rPr>
        <w:t xml:space="preserve">/2017/NĐ-CP ngày </w:t>
      </w:r>
      <w:r w:rsidR="001568BF" w:rsidRPr="00A5255D">
        <w:rPr>
          <w:lang w:val="nl-NL"/>
        </w:rPr>
        <w:t>07</w:t>
      </w:r>
      <w:r w:rsidRPr="00A5255D">
        <w:rPr>
          <w:lang w:val="nl-NL"/>
        </w:rPr>
        <w:t xml:space="preserve"> tháng </w:t>
      </w:r>
      <w:r w:rsidR="001568BF" w:rsidRPr="00A5255D">
        <w:rPr>
          <w:lang w:val="nl-NL"/>
        </w:rPr>
        <w:t>8</w:t>
      </w:r>
      <w:r w:rsidRPr="00A5255D">
        <w:rPr>
          <w:lang w:val="nl-NL"/>
        </w:rPr>
        <w:t xml:space="preserve"> năm 2017 của Chính phủ về chế độ tài chính đối với </w:t>
      </w:r>
      <w:r w:rsidR="000F1DE1" w:rsidRPr="00A5255D">
        <w:rPr>
          <w:lang w:val="nl-NL"/>
        </w:rPr>
        <w:t>tổ chức tín dụng, chi nhánh ngân hàng nước ngoài</w:t>
      </w:r>
      <w:r w:rsidRPr="00A5255D">
        <w:rPr>
          <w:lang w:val="nl-NL"/>
        </w:rPr>
        <w:t xml:space="preserve"> và </w:t>
      </w:r>
      <w:r w:rsidRPr="00A5255D">
        <w:t>giám sát tài chính, đánh giá hiệu quả đầu tư vốn nhà nước tại tổ chức tín dụng do Nhà nước nắm giữ 100% vốn điều lệ và tổ chức tín dụng có vốn nhà nước</w:t>
      </w:r>
      <w:r w:rsidRPr="00A5255D">
        <w:rPr>
          <w:lang w:val="nl-NL"/>
        </w:rPr>
        <w:t xml:space="preserve"> (trong Thông tư này gọi tắt là Nghị định số </w:t>
      </w:r>
      <w:r w:rsidR="001568BF" w:rsidRPr="00A5255D">
        <w:rPr>
          <w:lang w:val="nl-NL"/>
        </w:rPr>
        <w:t>93</w:t>
      </w:r>
      <w:r w:rsidRPr="00A5255D">
        <w:rPr>
          <w:lang w:val="nl-NL"/>
        </w:rPr>
        <w:t>/2017/NĐ-CP).</w:t>
      </w:r>
      <w:r w:rsidRPr="00A5255D">
        <w:rPr>
          <w:lang w:val="nl-NL"/>
        </w:rPr>
        <w:tab/>
      </w:r>
    </w:p>
    <w:p w:rsidR="00701AC5" w:rsidRPr="00A5255D" w:rsidRDefault="00701AC5" w:rsidP="00E769F0">
      <w:pPr>
        <w:spacing w:before="120" w:after="120" w:line="278" w:lineRule="auto"/>
        <w:ind w:firstLine="709"/>
        <w:jc w:val="both"/>
        <w:rPr>
          <w:lang w:val="nl-NL"/>
        </w:rPr>
      </w:pPr>
      <w:r w:rsidRPr="00A5255D">
        <w:rPr>
          <w:lang w:val="nl-NL"/>
        </w:rPr>
        <w:t xml:space="preserve">2. Chế độ báo cáo tài chính theo quy định của Nghị định số </w:t>
      </w:r>
      <w:r w:rsidR="001568BF" w:rsidRPr="00A5255D">
        <w:rPr>
          <w:lang w:val="nl-NL"/>
        </w:rPr>
        <w:t>93</w:t>
      </w:r>
      <w:r w:rsidRPr="00A5255D">
        <w:rPr>
          <w:lang w:val="nl-NL"/>
        </w:rPr>
        <w:t xml:space="preserve">/2017/NĐ-CP. </w:t>
      </w:r>
    </w:p>
    <w:p w:rsidR="009D2CF7" w:rsidRPr="00A5255D" w:rsidRDefault="009D2CF7" w:rsidP="00E769F0">
      <w:pPr>
        <w:overflowPunct w:val="0"/>
        <w:autoSpaceDE w:val="0"/>
        <w:autoSpaceDN w:val="0"/>
        <w:adjustRightInd w:val="0"/>
        <w:spacing w:before="120" w:after="120" w:line="278" w:lineRule="auto"/>
        <w:ind w:firstLine="567"/>
        <w:jc w:val="both"/>
        <w:rPr>
          <w:b/>
          <w:lang w:val="nl-NL"/>
        </w:rPr>
      </w:pPr>
    </w:p>
    <w:p w:rsidR="001563EA" w:rsidRPr="00A5255D" w:rsidRDefault="001563EA" w:rsidP="00E769F0">
      <w:pPr>
        <w:overflowPunct w:val="0"/>
        <w:autoSpaceDE w:val="0"/>
        <w:autoSpaceDN w:val="0"/>
        <w:adjustRightInd w:val="0"/>
        <w:spacing w:before="120" w:after="120" w:line="278" w:lineRule="auto"/>
        <w:ind w:firstLine="567"/>
        <w:jc w:val="both"/>
        <w:rPr>
          <w:b/>
          <w:lang w:val="nl-NL"/>
        </w:rPr>
      </w:pPr>
      <w:r w:rsidRPr="00A5255D">
        <w:rPr>
          <w:b/>
          <w:lang w:val="nl-NL"/>
        </w:rPr>
        <w:lastRenderedPageBreak/>
        <w:t>Điều 2. Đối tượng áp dụng</w:t>
      </w:r>
    </w:p>
    <w:p w:rsidR="000C0083" w:rsidRPr="00A5255D" w:rsidRDefault="005507A1"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1. </w:t>
      </w:r>
      <w:r w:rsidR="00574CA4" w:rsidRPr="00A5255D">
        <w:rPr>
          <w:lang w:val="nl-NL"/>
        </w:rPr>
        <w:t>Quỹ tín dụng nhân dân</w:t>
      </w:r>
      <w:r w:rsidR="001563EA" w:rsidRPr="00A5255D">
        <w:rPr>
          <w:lang w:val="nl-NL"/>
        </w:rPr>
        <w:t xml:space="preserve"> được thành lập, tổ chức và hoạt động theo quy định</w:t>
      </w:r>
      <w:r w:rsidR="00E36F68" w:rsidRPr="00A5255D">
        <w:rPr>
          <w:lang w:val="nl-NL"/>
        </w:rPr>
        <w:t xml:space="preserve"> tại</w:t>
      </w:r>
      <w:r w:rsidR="001563EA" w:rsidRPr="00A5255D">
        <w:rPr>
          <w:lang w:val="nl-NL"/>
        </w:rPr>
        <w:t xml:space="preserve"> </w:t>
      </w:r>
      <w:r w:rsidR="00BA4EA4" w:rsidRPr="00A5255D">
        <w:rPr>
          <w:lang w:val="nl-NL"/>
        </w:rPr>
        <w:t>Luật các tổ chức tí</w:t>
      </w:r>
      <w:r w:rsidR="003539B8" w:rsidRPr="00A5255D">
        <w:rPr>
          <w:lang w:val="nl-NL"/>
        </w:rPr>
        <w:t>n dụng</w:t>
      </w:r>
      <w:r w:rsidR="00DD5748" w:rsidRPr="00A5255D">
        <w:rPr>
          <w:lang w:val="nl-NL"/>
        </w:rPr>
        <w:t xml:space="preserve"> </w:t>
      </w:r>
      <w:r w:rsidR="00BE2E4E" w:rsidRPr="00A5255D">
        <w:rPr>
          <w:lang w:val="nl-NL"/>
        </w:rPr>
        <w:t xml:space="preserve">và </w:t>
      </w:r>
      <w:r w:rsidR="00D83804" w:rsidRPr="00A5255D">
        <w:rPr>
          <w:lang w:val="nl-NL"/>
        </w:rPr>
        <w:t>pháp luật khác có liên quan</w:t>
      </w:r>
      <w:r w:rsidR="00BE2E4E" w:rsidRPr="00A5255D">
        <w:rPr>
          <w:lang w:val="nl-NL"/>
        </w:rPr>
        <w:t>.</w:t>
      </w:r>
    </w:p>
    <w:p w:rsidR="005507A1" w:rsidRPr="00A5255D" w:rsidRDefault="005507A1" w:rsidP="00E769F0">
      <w:pPr>
        <w:overflowPunct w:val="0"/>
        <w:autoSpaceDE w:val="0"/>
        <w:autoSpaceDN w:val="0"/>
        <w:adjustRightInd w:val="0"/>
        <w:spacing w:before="120" w:after="120" w:line="278" w:lineRule="auto"/>
        <w:ind w:firstLine="567"/>
        <w:jc w:val="both"/>
        <w:rPr>
          <w:lang w:val="nl-NL"/>
        </w:rPr>
      </w:pPr>
      <w:r w:rsidRPr="00A5255D">
        <w:rPr>
          <w:lang w:val="nl-NL"/>
        </w:rPr>
        <w:t>2. Các tổ chức và cá nhân có liên quan.</w:t>
      </w:r>
    </w:p>
    <w:p w:rsidR="0019488D" w:rsidRPr="00A5255D" w:rsidRDefault="00356B90" w:rsidP="00E769F0">
      <w:pPr>
        <w:overflowPunct w:val="0"/>
        <w:autoSpaceDE w:val="0"/>
        <w:autoSpaceDN w:val="0"/>
        <w:adjustRightInd w:val="0"/>
        <w:spacing w:before="120" w:after="120" w:line="278" w:lineRule="auto"/>
        <w:ind w:firstLine="567"/>
        <w:jc w:val="center"/>
        <w:rPr>
          <w:b/>
          <w:lang w:val="nl-NL"/>
        </w:rPr>
      </w:pPr>
      <w:r w:rsidRPr="00A5255D">
        <w:rPr>
          <w:b/>
          <w:lang w:val="nl-NL"/>
        </w:rPr>
        <w:t>C</w:t>
      </w:r>
      <w:r w:rsidR="00585617" w:rsidRPr="00A5255D">
        <w:rPr>
          <w:b/>
          <w:lang w:val="nl-NL"/>
        </w:rPr>
        <w:t>hương</w:t>
      </w:r>
      <w:r w:rsidRPr="00A5255D">
        <w:rPr>
          <w:b/>
          <w:lang w:val="nl-NL"/>
        </w:rPr>
        <w:t xml:space="preserve"> II</w:t>
      </w:r>
    </w:p>
    <w:p w:rsidR="002C3505" w:rsidRPr="00A5255D" w:rsidRDefault="000A03E8" w:rsidP="00E769F0">
      <w:pPr>
        <w:overflowPunct w:val="0"/>
        <w:autoSpaceDE w:val="0"/>
        <w:autoSpaceDN w:val="0"/>
        <w:adjustRightInd w:val="0"/>
        <w:spacing w:before="120" w:after="120" w:line="278" w:lineRule="auto"/>
        <w:ind w:firstLine="567"/>
        <w:jc w:val="center"/>
        <w:rPr>
          <w:b/>
          <w:lang w:val="nl-NL"/>
        </w:rPr>
      </w:pPr>
      <w:r w:rsidRPr="00A5255D">
        <w:rPr>
          <w:b/>
          <w:lang w:val="nl-NL"/>
        </w:rPr>
        <w:t>QUY ĐỊNH CỤ THỂ</w:t>
      </w:r>
    </w:p>
    <w:p w:rsidR="00E71D28" w:rsidRPr="00A5255D" w:rsidRDefault="00E71D28" w:rsidP="00E769F0">
      <w:pPr>
        <w:overflowPunct w:val="0"/>
        <w:autoSpaceDE w:val="0"/>
        <w:autoSpaceDN w:val="0"/>
        <w:adjustRightInd w:val="0"/>
        <w:spacing w:before="120" w:after="120" w:line="278" w:lineRule="auto"/>
        <w:ind w:firstLine="567"/>
        <w:jc w:val="both"/>
        <w:rPr>
          <w:b/>
          <w:lang w:val="nl-NL"/>
        </w:rPr>
      </w:pPr>
      <w:r w:rsidRPr="00A5255D">
        <w:rPr>
          <w:b/>
          <w:lang w:val="nl-NL"/>
        </w:rPr>
        <w:t xml:space="preserve">Điều </w:t>
      </w:r>
      <w:r w:rsidR="00E3647D" w:rsidRPr="00A5255D">
        <w:rPr>
          <w:b/>
          <w:lang w:val="nl-NL"/>
        </w:rPr>
        <w:t>3</w:t>
      </w:r>
      <w:r w:rsidR="00356B90" w:rsidRPr="00A5255D">
        <w:rPr>
          <w:b/>
          <w:lang w:val="nl-NL"/>
        </w:rPr>
        <w:t xml:space="preserve">. </w:t>
      </w:r>
      <w:r w:rsidR="00BE71C3" w:rsidRPr="00A5255D">
        <w:rPr>
          <w:b/>
          <w:lang w:val="nl-NL"/>
        </w:rPr>
        <w:t xml:space="preserve">Vốn chủ sở hữu của </w:t>
      </w:r>
      <w:r w:rsidR="00574CA4" w:rsidRPr="00A5255D">
        <w:rPr>
          <w:b/>
          <w:lang w:val="nl-NL"/>
        </w:rPr>
        <w:t>quỹ tín dụng nhân dân</w:t>
      </w:r>
    </w:p>
    <w:p w:rsidR="005D3C4B" w:rsidRPr="00A5255D" w:rsidRDefault="00E9664F"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1. </w:t>
      </w:r>
      <w:r w:rsidR="00E71D28" w:rsidRPr="00A5255D">
        <w:rPr>
          <w:lang w:val="nl-NL"/>
        </w:rPr>
        <w:t>Vốn điều lệ</w:t>
      </w:r>
      <w:r w:rsidR="00155007" w:rsidRPr="00A5255D">
        <w:rPr>
          <w:lang w:val="nl-NL"/>
        </w:rPr>
        <w:t xml:space="preserve"> là số vốn góp của các thành viên được ghi trong điều lệ của quỹ tín dụng nhân dân.</w:t>
      </w:r>
    </w:p>
    <w:p w:rsidR="00CE63AF" w:rsidRPr="00A5255D" w:rsidRDefault="00C933B0" w:rsidP="00E769F0">
      <w:pPr>
        <w:overflowPunct w:val="0"/>
        <w:autoSpaceDE w:val="0"/>
        <w:autoSpaceDN w:val="0"/>
        <w:adjustRightInd w:val="0"/>
        <w:spacing w:before="120" w:after="120" w:line="278" w:lineRule="auto"/>
        <w:ind w:firstLine="567"/>
        <w:jc w:val="both"/>
        <w:rPr>
          <w:lang w:val="nl-NL"/>
        </w:rPr>
      </w:pPr>
      <w:r w:rsidRPr="00A5255D">
        <w:rPr>
          <w:lang w:val="nl-NL"/>
        </w:rPr>
        <w:t>2</w:t>
      </w:r>
      <w:r w:rsidR="00E9664F" w:rsidRPr="00A5255D">
        <w:rPr>
          <w:lang w:val="nl-NL"/>
        </w:rPr>
        <w:t xml:space="preserve">. </w:t>
      </w:r>
      <w:r w:rsidR="00CE63AF" w:rsidRPr="00A5255D">
        <w:rPr>
          <w:lang w:val="nl-NL"/>
        </w:rPr>
        <w:t>Chênh lệch đánh giá lại tài sản là chênh lệch giữa giá trị ghi sổ của tài sản với giá trị đánh giá lại</w:t>
      </w:r>
      <w:r w:rsidR="0000400E" w:rsidRPr="00A5255D">
        <w:rPr>
          <w:lang w:val="nl-NL"/>
        </w:rPr>
        <w:t xml:space="preserve"> của tài sản</w:t>
      </w:r>
      <w:r w:rsidR="00F84EB3" w:rsidRPr="00A5255D">
        <w:rPr>
          <w:lang w:val="nl-NL"/>
        </w:rPr>
        <w:t xml:space="preserve"> khi có quyết định của Nhà nước</w:t>
      </w:r>
      <w:r w:rsidR="00FE368A" w:rsidRPr="00A5255D">
        <w:rPr>
          <w:lang w:val="nl-NL"/>
        </w:rPr>
        <w:t xml:space="preserve"> hoặc trường hợp đánh giá khác khi pháp luật cho phép. </w:t>
      </w:r>
    </w:p>
    <w:p w:rsidR="00BE71C3" w:rsidRPr="00A5255D" w:rsidRDefault="00C933B0" w:rsidP="00E769F0">
      <w:pPr>
        <w:overflowPunct w:val="0"/>
        <w:autoSpaceDE w:val="0"/>
        <w:autoSpaceDN w:val="0"/>
        <w:adjustRightInd w:val="0"/>
        <w:spacing w:before="120" w:after="120" w:line="278" w:lineRule="auto"/>
        <w:ind w:firstLine="567"/>
        <w:jc w:val="both"/>
        <w:rPr>
          <w:lang w:val="nl-NL"/>
        </w:rPr>
      </w:pPr>
      <w:r w:rsidRPr="00A5255D">
        <w:rPr>
          <w:lang w:val="nl-NL"/>
        </w:rPr>
        <w:t>3</w:t>
      </w:r>
      <w:r w:rsidR="00E9664F" w:rsidRPr="00A5255D">
        <w:rPr>
          <w:lang w:val="nl-NL"/>
        </w:rPr>
        <w:t xml:space="preserve">. </w:t>
      </w:r>
      <w:r w:rsidR="00BE71C3" w:rsidRPr="00A5255D">
        <w:rPr>
          <w:lang w:val="nl-NL"/>
        </w:rPr>
        <w:t>Các quỹ dự trữ bổ sung vốn điều lệ, quỹ đầu tư phát triển nghiệp vụ, quỹ dự phòng tài chính.</w:t>
      </w:r>
    </w:p>
    <w:p w:rsidR="00BE71C3"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4</w:t>
      </w:r>
      <w:r w:rsidR="00E9664F" w:rsidRPr="00A5255D">
        <w:rPr>
          <w:lang w:val="nl-NL"/>
        </w:rPr>
        <w:t xml:space="preserve">. </w:t>
      </w:r>
      <w:r w:rsidR="00BE71C3" w:rsidRPr="00A5255D">
        <w:rPr>
          <w:lang w:val="nl-NL"/>
        </w:rPr>
        <w:t xml:space="preserve">Lợi nhuận </w:t>
      </w:r>
      <w:r w:rsidR="00FE368A" w:rsidRPr="00A5255D">
        <w:rPr>
          <w:lang w:val="nl-NL"/>
        </w:rPr>
        <w:t xml:space="preserve">lũy kế </w:t>
      </w:r>
      <w:r w:rsidR="00BE71C3" w:rsidRPr="00A5255D">
        <w:rPr>
          <w:lang w:val="nl-NL"/>
        </w:rPr>
        <w:t>chưa phân phối</w:t>
      </w:r>
      <w:r w:rsidRPr="00A5255D">
        <w:rPr>
          <w:lang w:val="nl-NL"/>
        </w:rPr>
        <w:t>;</w:t>
      </w:r>
      <w:r w:rsidR="00FE368A" w:rsidRPr="00A5255D">
        <w:rPr>
          <w:lang w:val="nl-NL"/>
        </w:rPr>
        <w:t xml:space="preserve"> lỗ lũy kế chưa xử lý</w:t>
      </w:r>
      <w:r w:rsidR="00BE71C3" w:rsidRPr="00A5255D">
        <w:rPr>
          <w:lang w:val="nl-NL"/>
        </w:rPr>
        <w:t>.</w:t>
      </w:r>
    </w:p>
    <w:p w:rsidR="00BE71C3" w:rsidRPr="00A5255D" w:rsidRDefault="00E9664F"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6. </w:t>
      </w:r>
      <w:r w:rsidR="00BE71C3" w:rsidRPr="00A5255D">
        <w:rPr>
          <w:lang w:val="nl-NL"/>
        </w:rPr>
        <w:t xml:space="preserve">Vốn khác thuộc sở hữu của </w:t>
      </w:r>
      <w:r w:rsidR="004F1327" w:rsidRPr="00A5255D">
        <w:rPr>
          <w:lang w:val="nl-NL"/>
        </w:rPr>
        <w:t>quỹ tín dụng nhân dân</w:t>
      </w:r>
      <w:r w:rsidR="00BE71C3" w:rsidRPr="00A5255D">
        <w:rPr>
          <w:lang w:val="nl-NL"/>
        </w:rPr>
        <w:t>.</w:t>
      </w:r>
    </w:p>
    <w:p w:rsidR="00BE71C3" w:rsidRPr="00A5255D" w:rsidRDefault="00F82AB4" w:rsidP="00E769F0">
      <w:pPr>
        <w:overflowPunct w:val="0"/>
        <w:autoSpaceDE w:val="0"/>
        <w:autoSpaceDN w:val="0"/>
        <w:adjustRightInd w:val="0"/>
        <w:spacing w:before="120" w:after="120" w:line="278" w:lineRule="auto"/>
        <w:ind w:firstLine="567"/>
        <w:jc w:val="both"/>
        <w:rPr>
          <w:b/>
          <w:bCs/>
          <w:iCs/>
          <w:lang w:val="nl-NL"/>
        </w:rPr>
      </w:pPr>
      <w:r w:rsidRPr="00A5255D">
        <w:rPr>
          <w:b/>
          <w:bCs/>
          <w:iCs/>
          <w:lang w:val="nl-NL"/>
        </w:rPr>
        <w:t xml:space="preserve">Điều </w:t>
      </w:r>
      <w:r w:rsidR="00E3647D" w:rsidRPr="00A5255D">
        <w:rPr>
          <w:b/>
          <w:bCs/>
          <w:iCs/>
          <w:lang w:val="nl-NL"/>
        </w:rPr>
        <w:t>4</w:t>
      </w:r>
      <w:r w:rsidRPr="00A5255D">
        <w:rPr>
          <w:b/>
          <w:bCs/>
          <w:iCs/>
          <w:lang w:val="nl-NL"/>
        </w:rPr>
        <w:t>. Sử dụng vốn, tài sản</w:t>
      </w:r>
    </w:p>
    <w:p w:rsidR="002838A6" w:rsidRPr="00A5255D" w:rsidRDefault="00F82AB4"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1. </w:t>
      </w:r>
      <w:r w:rsidR="004F1327" w:rsidRPr="00A5255D">
        <w:rPr>
          <w:lang w:val="nl-NL"/>
        </w:rPr>
        <w:t xml:space="preserve">Quỹ tín dụng nhân dân </w:t>
      </w:r>
      <w:r w:rsidRPr="00A5255D">
        <w:rPr>
          <w:lang w:val="nl-NL"/>
        </w:rPr>
        <w:t>có trách nhiệm quản lý, sử dụng, theo dõi toàn bộ tài sản và vốn hiện có, thực hiện hạch toán theo đúng chế độ kế toán hiện hành; phản ánh đầy đủ, chính xác, kịp thời tình hình sử dụng, biến động của vốn và tài</w:t>
      </w:r>
      <w:r w:rsidR="008C1C06" w:rsidRPr="00A5255D">
        <w:rPr>
          <w:lang w:val="nl-NL"/>
        </w:rPr>
        <w:t xml:space="preserve"> sản trong quá trình kinh doanh;</w:t>
      </w:r>
      <w:r w:rsidRPr="00A5255D">
        <w:rPr>
          <w:lang w:val="nl-NL"/>
        </w:rPr>
        <w:t xml:space="preserve"> quy</w:t>
      </w:r>
      <w:r w:rsidR="000F1DE1" w:rsidRPr="00A5255D">
        <w:rPr>
          <w:lang w:val="nl-NL"/>
        </w:rPr>
        <w:t xml:space="preserve"> định</w:t>
      </w:r>
      <w:r w:rsidRPr="00A5255D">
        <w:rPr>
          <w:lang w:val="nl-NL"/>
        </w:rPr>
        <w:t xml:space="preserve"> rõ trách nhiệm và hình thức xử lý </w:t>
      </w:r>
      <w:r w:rsidR="008C1C06" w:rsidRPr="00A5255D">
        <w:rPr>
          <w:lang w:val="nl-NL"/>
        </w:rPr>
        <w:t>đối với</w:t>
      </w:r>
      <w:r w:rsidRPr="00A5255D">
        <w:rPr>
          <w:lang w:val="nl-NL"/>
        </w:rPr>
        <w:t xml:space="preserve"> từng bộ phận, cá nhân </w:t>
      </w:r>
      <w:r w:rsidR="008C1C06" w:rsidRPr="00A5255D">
        <w:rPr>
          <w:lang w:val="nl-NL"/>
        </w:rPr>
        <w:t>trong</w:t>
      </w:r>
      <w:r w:rsidRPr="00A5255D">
        <w:rPr>
          <w:lang w:val="nl-NL"/>
        </w:rPr>
        <w:t xml:space="preserve"> trường h</w:t>
      </w:r>
      <w:r w:rsidR="008C1C06" w:rsidRPr="00A5255D">
        <w:rPr>
          <w:lang w:val="nl-NL"/>
        </w:rPr>
        <w:t xml:space="preserve">ợp làm hư hỏng, mất mát tài sản, tiền vốn của </w:t>
      </w:r>
      <w:r w:rsidR="004F1327" w:rsidRPr="00A5255D">
        <w:rPr>
          <w:lang w:val="nl-NL"/>
        </w:rPr>
        <w:t>quỹ</w:t>
      </w:r>
      <w:r w:rsidR="008C1C06" w:rsidRPr="00A5255D">
        <w:rPr>
          <w:lang w:val="nl-NL"/>
        </w:rPr>
        <w:t>.</w:t>
      </w:r>
    </w:p>
    <w:p w:rsidR="00F82AB4" w:rsidRPr="00A5255D" w:rsidRDefault="00F82AB4"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2. </w:t>
      </w:r>
      <w:r w:rsidR="004F1327" w:rsidRPr="00A5255D">
        <w:rPr>
          <w:lang w:val="nl-NL"/>
        </w:rPr>
        <w:t>Quỹ tín dụng nhân dân</w:t>
      </w:r>
      <w:r w:rsidRPr="00A5255D">
        <w:rPr>
          <w:lang w:val="nl-NL"/>
        </w:rPr>
        <w:t xml:space="preserve"> được sử dụng vốn hoạt động để phục vụ hoạt động kinh doanh theo quy định </w:t>
      </w:r>
      <w:r w:rsidR="00E36F68" w:rsidRPr="00A5255D">
        <w:rPr>
          <w:lang w:val="nl-NL"/>
        </w:rPr>
        <w:t xml:space="preserve">tại </w:t>
      </w:r>
      <w:r w:rsidRPr="00A5255D">
        <w:rPr>
          <w:lang w:val="nl-NL"/>
        </w:rPr>
        <w:t xml:space="preserve">Luật các tổ chức tín dụng, Nghị định </w:t>
      </w:r>
      <w:r w:rsidR="001470EB" w:rsidRPr="00A5255D">
        <w:rPr>
          <w:lang w:val="nl-NL"/>
        </w:rPr>
        <w:t>số 93</w:t>
      </w:r>
      <w:r w:rsidR="00FE368A" w:rsidRPr="00A5255D">
        <w:rPr>
          <w:lang w:val="nl-NL"/>
        </w:rPr>
        <w:t>/2017</w:t>
      </w:r>
      <w:r w:rsidRPr="00A5255D">
        <w:rPr>
          <w:lang w:val="nl-NL"/>
        </w:rPr>
        <w:t xml:space="preserve">/NĐ-CP và các hướng dẫn cụ thể tại Thông tư này theo nguyên tắc đảm bảo an toàn và phát triển vốn. </w:t>
      </w:r>
    </w:p>
    <w:p w:rsidR="00F82AB4" w:rsidRPr="00A5255D" w:rsidRDefault="008C1C06" w:rsidP="00E769F0">
      <w:pPr>
        <w:overflowPunct w:val="0"/>
        <w:autoSpaceDE w:val="0"/>
        <w:autoSpaceDN w:val="0"/>
        <w:adjustRightInd w:val="0"/>
        <w:spacing w:before="120" w:after="120" w:line="278" w:lineRule="auto"/>
        <w:ind w:firstLine="567"/>
        <w:jc w:val="both"/>
        <w:rPr>
          <w:lang w:val="nl-NL"/>
        </w:rPr>
      </w:pPr>
      <w:r w:rsidRPr="00A5255D">
        <w:rPr>
          <w:lang w:val="nl-NL"/>
        </w:rPr>
        <w:t>a</w:t>
      </w:r>
      <w:r w:rsidR="00F82AB4" w:rsidRPr="00A5255D">
        <w:rPr>
          <w:lang w:val="nl-NL"/>
        </w:rPr>
        <w:t xml:space="preserve">) Trong suốt quá trình hoạt động kinh doanh, </w:t>
      </w:r>
      <w:r w:rsidR="00B2674D" w:rsidRPr="00A5255D">
        <w:rPr>
          <w:lang w:val="nl-NL"/>
        </w:rPr>
        <w:t>quỹ tín dụng nhân dân</w:t>
      </w:r>
      <w:r w:rsidR="00F82AB4" w:rsidRPr="00A5255D">
        <w:rPr>
          <w:lang w:val="nl-NL"/>
        </w:rPr>
        <w:t xml:space="preserve"> phải đảm bảo duy trì giới hạn đầu tư xây dựng, mua sắm tài sản cố định phục vụ trực tiếp cho hoạt động kinh doanh theo nguyên tắc: giá trị còn lại của tài sản cố định không vượt quá 50% vốn điều lệ và quỹ dự trữ bổ sung v</w:t>
      </w:r>
      <w:r w:rsidR="00B12F2A" w:rsidRPr="00A5255D">
        <w:rPr>
          <w:lang w:val="nl-NL"/>
        </w:rPr>
        <w:t>ốn điều lệ</w:t>
      </w:r>
      <w:r w:rsidR="008200E5" w:rsidRPr="00A5255D">
        <w:rPr>
          <w:lang w:val="nl-NL"/>
        </w:rPr>
        <w:t xml:space="preserve"> ghi trên sổ sách kế toán của quỹ tín dụng nhân dân</w:t>
      </w:r>
      <w:r w:rsidR="00B12F2A" w:rsidRPr="00A5255D">
        <w:rPr>
          <w:lang w:val="nl-NL"/>
        </w:rPr>
        <w:t>.</w:t>
      </w:r>
    </w:p>
    <w:p w:rsidR="00F82AB4"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b</w:t>
      </w:r>
      <w:r w:rsidR="00F82AB4" w:rsidRPr="00A5255D">
        <w:rPr>
          <w:lang w:val="nl-NL"/>
        </w:rPr>
        <w:t>) Đối với các bất động sản nắm giữ do việc xử lý n</w:t>
      </w:r>
      <w:r w:rsidR="00465BE5" w:rsidRPr="00A5255D">
        <w:rPr>
          <w:lang w:val="nl-NL"/>
        </w:rPr>
        <w:t>ợ vay theo quy định tại khoản 3</w:t>
      </w:r>
      <w:r w:rsidR="00F82AB4" w:rsidRPr="00A5255D">
        <w:rPr>
          <w:lang w:val="nl-NL"/>
        </w:rPr>
        <w:t xml:space="preserve"> Điều 132 Luật các tổ chức tí</w:t>
      </w:r>
      <w:r w:rsidR="00B12F2A" w:rsidRPr="00A5255D">
        <w:rPr>
          <w:lang w:val="nl-NL"/>
        </w:rPr>
        <w:t>n dụng</w:t>
      </w:r>
      <w:r w:rsidR="00F82AB4" w:rsidRPr="00A5255D">
        <w:rPr>
          <w:lang w:val="nl-NL"/>
        </w:rPr>
        <w:t>:</w:t>
      </w:r>
    </w:p>
    <w:p w:rsidR="00F82AB4" w:rsidRPr="00A5255D" w:rsidRDefault="00F82AB4" w:rsidP="00E769F0">
      <w:pPr>
        <w:overflowPunct w:val="0"/>
        <w:autoSpaceDE w:val="0"/>
        <w:autoSpaceDN w:val="0"/>
        <w:adjustRightInd w:val="0"/>
        <w:spacing w:before="120" w:after="120" w:line="278" w:lineRule="auto"/>
        <w:ind w:firstLine="567"/>
        <w:jc w:val="both"/>
        <w:rPr>
          <w:lang w:val="nl-NL"/>
        </w:rPr>
      </w:pPr>
      <w:r w:rsidRPr="00A5255D">
        <w:rPr>
          <w:lang w:val="nl-NL"/>
        </w:rPr>
        <w:lastRenderedPageBreak/>
        <w:t xml:space="preserve">- Đối với các bất động sản </w:t>
      </w:r>
      <w:r w:rsidR="00B2674D" w:rsidRPr="00A5255D">
        <w:rPr>
          <w:lang w:val="nl-NL"/>
        </w:rPr>
        <w:t>quỹ tín dụng nhân dân</w:t>
      </w:r>
      <w:r w:rsidR="00602084" w:rsidRPr="00A5255D">
        <w:rPr>
          <w:lang w:val="nl-NL"/>
        </w:rPr>
        <w:t xml:space="preserve"> </w:t>
      </w:r>
      <w:r w:rsidRPr="00A5255D">
        <w:rPr>
          <w:lang w:val="nl-NL"/>
        </w:rPr>
        <w:t xml:space="preserve">nắm giữ tạm thời để bán, chuyển nhượng nhằm thu hồi vốn, </w:t>
      </w:r>
      <w:r w:rsidR="00B2674D" w:rsidRPr="00A5255D">
        <w:rPr>
          <w:lang w:val="nl-NL"/>
        </w:rPr>
        <w:t>quỹ tín dụng nhân dân</w:t>
      </w:r>
      <w:r w:rsidR="00602084" w:rsidRPr="00A5255D">
        <w:rPr>
          <w:lang w:val="nl-NL"/>
        </w:rPr>
        <w:t xml:space="preserve"> </w:t>
      </w:r>
      <w:r w:rsidRPr="00A5255D">
        <w:rPr>
          <w:lang w:val="nl-NL"/>
        </w:rPr>
        <w:t>không hạch toán tăng tài sản, không thực hiện trích khấu hao.</w:t>
      </w:r>
    </w:p>
    <w:p w:rsidR="00F82AB4" w:rsidRPr="00A5255D" w:rsidRDefault="00F82AB4"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 Đối với các bất động sản được </w:t>
      </w:r>
      <w:r w:rsidR="00B2674D" w:rsidRPr="00A5255D">
        <w:rPr>
          <w:lang w:val="nl-NL"/>
        </w:rPr>
        <w:t xml:space="preserve">quỹ tín dụng nhân dân </w:t>
      </w:r>
      <w:r w:rsidRPr="00A5255D">
        <w:rPr>
          <w:lang w:val="nl-NL"/>
        </w:rPr>
        <w:t xml:space="preserve">mua lại để phục vụ trực tiếp cho hoạt động kinh doanh, </w:t>
      </w:r>
      <w:r w:rsidR="00B2674D" w:rsidRPr="00A5255D">
        <w:rPr>
          <w:lang w:val="nl-NL"/>
        </w:rPr>
        <w:t>quỹ tín dụng nhân dân</w:t>
      </w:r>
      <w:r w:rsidR="00602084" w:rsidRPr="00A5255D">
        <w:rPr>
          <w:lang w:val="nl-NL"/>
        </w:rPr>
        <w:t xml:space="preserve"> </w:t>
      </w:r>
      <w:r w:rsidRPr="00A5255D">
        <w:rPr>
          <w:lang w:val="nl-NL"/>
        </w:rPr>
        <w:t xml:space="preserve">hạch toán tăng tài sản, thực hiện trích khấu hao theo quy định của pháp luật và đảm bảo giới hạn đầu tư xây dựng, mua sắm tài sản cố định theo quy định tại </w:t>
      </w:r>
      <w:r w:rsidR="00733A19" w:rsidRPr="00733A19">
        <w:rPr>
          <w:lang w:val="nl-NL"/>
        </w:rPr>
        <w:t>đ</w:t>
      </w:r>
      <w:r w:rsidR="00733A19">
        <w:rPr>
          <w:lang w:val="nl-NL"/>
        </w:rPr>
        <w:t>i</w:t>
      </w:r>
      <w:r w:rsidR="00733A19" w:rsidRPr="00733A19">
        <w:rPr>
          <w:lang w:val="nl-NL"/>
        </w:rPr>
        <w:t>ểm</w:t>
      </w:r>
      <w:r w:rsidR="00733A19">
        <w:rPr>
          <w:lang w:val="nl-NL"/>
        </w:rPr>
        <w:t xml:space="preserve"> a Kho</w:t>
      </w:r>
      <w:r w:rsidR="00733A19" w:rsidRPr="00733A19">
        <w:rPr>
          <w:lang w:val="nl-NL"/>
        </w:rPr>
        <w:t>ản</w:t>
      </w:r>
      <w:r w:rsidR="00733A19">
        <w:rPr>
          <w:lang w:val="nl-NL"/>
        </w:rPr>
        <w:t xml:space="preserve"> 2 </w:t>
      </w:r>
      <w:r w:rsidR="00733A19" w:rsidRPr="00733A19">
        <w:rPr>
          <w:lang w:val="nl-NL"/>
        </w:rPr>
        <w:t>Đ</w:t>
      </w:r>
      <w:r w:rsidR="00733A19">
        <w:rPr>
          <w:lang w:val="nl-NL"/>
        </w:rPr>
        <w:t>i</w:t>
      </w:r>
      <w:r w:rsidR="00733A19" w:rsidRPr="00733A19">
        <w:rPr>
          <w:lang w:val="nl-NL"/>
        </w:rPr>
        <w:t>ều</w:t>
      </w:r>
      <w:r w:rsidR="00733A19">
        <w:rPr>
          <w:lang w:val="nl-NL"/>
        </w:rPr>
        <w:t xml:space="preserve"> n</w:t>
      </w:r>
      <w:r w:rsidR="00733A19" w:rsidRPr="00733A19">
        <w:rPr>
          <w:lang w:val="nl-NL"/>
        </w:rPr>
        <w:t>ày</w:t>
      </w:r>
      <w:r w:rsidRPr="00A5255D">
        <w:rPr>
          <w:lang w:val="nl-NL"/>
        </w:rPr>
        <w:t>.</w:t>
      </w:r>
    </w:p>
    <w:p w:rsidR="00F5089E"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c</w:t>
      </w:r>
      <w:r w:rsidR="00F82AB4" w:rsidRPr="00A5255D">
        <w:rPr>
          <w:lang w:val="nl-NL"/>
        </w:rPr>
        <w:t xml:space="preserve">) </w:t>
      </w:r>
      <w:r w:rsidR="00B2674D" w:rsidRPr="00A5255D">
        <w:rPr>
          <w:lang w:val="nl-NL"/>
        </w:rPr>
        <w:t xml:space="preserve">Quỹ tín dụng nhân dân </w:t>
      </w:r>
      <w:r w:rsidR="00F82AB4" w:rsidRPr="00A5255D">
        <w:rPr>
          <w:lang w:val="nl-NL"/>
        </w:rPr>
        <w:t>thực hiện các biện pháp bảo đảm an toàn vốn theo quy định tại Điều 8 Nghị định số</w:t>
      </w:r>
      <w:r w:rsidR="007D4070" w:rsidRPr="00A5255D">
        <w:rPr>
          <w:lang w:val="nl-NL"/>
        </w:rPr>
        <w:t xml:space="preserve"> </w:t>
      </w:r>
      <w:r w:rsidR="001470EB" w:rsidRPr="00A5255D">
        <w:rPr>
          <w:lang w:val="nl-NL"/>
        </w:rPr>
        <w:t>93</w:t>
      </w:r>
      <w:r w:rsidR="00FE368A" w:rsidRPr="00A5255D">
        <w:rPr>
          <w:lang w:val="nl-NL"/>
        </w:rPr>
        <w:t>/2017</w:t>
      </w:r>
      <w:r w:rsidR="00F82AB4" w:rsidRPr="00A5255D">
        <w:rPr>
          <w:lang w:val="nl-NL"/>
        </w:rPr>
        <w:t xml:space="preserve">/NĐ-CP. </w:t>
      </w:r>
      <w:r w:rsidR="00F5089E" w:rsidRPr="00A5255D">
        <w:rPr>
          <w:lang w:val="nl-NL"/>
        </w:rPr>
        <w:t>Việc trích lập các khoản dự phòng trong chi phí, quỹ thực hiện theo quy định cụ thể sau:</w:t>
      </w:r>
    </w:p>
    <w:p w:rsidR="00F5089E" w:rsidRPr="00A5255D" w:rsidRDefault="00F5089E"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 Đối với dự phòng rủi ro trong hoạt động ngân </w:t>
      </w:r>
      <w:r w:rsidR="00F84EB3" w:rsidRPr="00A5255D">
        <w:rPr>
          <w:lang w:val="nl-NL"/>
        </w:rPr>
        <w:t>hàng</w:t>
      </w:r>
      <w:r w:rsidRPr="00A5255D">
        <w:rPr>
          <w:lang w:val="nl-NL"/>
        </w:rPr>
        <w:t>: quỹ</w:t>
      </w:r>
      <w:r w:rsidR="001319F4" w:rsidRPr="00A5255D">
        <w:rPr>
          <w:lang w:val="nl-NL"/>
        </w:rPr>
        <w:t xml:space="preserve"> tín dụng nhân dân</w:t>
      </w:r>
      <w:r w:rsidRPr="00A5255D">
        <w:rPr>
          <w:lang w:val="nl-NL"/>
        </w:rPr>
        <w:t xml:space="preserve"> thực hiện việc trích lập và sử dụng dự phòng rủi ro theo quy định của Thống đốc Ngân hàng Nhà nước Việt Nam sau khi thống nhất với Bộ trưởng Bộ Tài chính.</w:t>
      </w:r>
    </w:p>
    <w:p w:rsidR="00FE368A" w:rsidRPr="00A5255D" w:rsidRDefault="00FE368A"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 Đối với trích lập dự phòng rủi ro đối với trái phiếu đặc biệt do Công ty Quản lý tài sản của các tổ chức tín dụng Việt Nam phát hành: </w:t>
      </w:r>
      <w:r w:rsidR="000F1DE1" w:rsidRPr="00A5255D">
        <w:rPr>
          <w:lang w:val="nl-NL"/>
        </w:rPr>
        <w:t>quỹ tín dụng nhân dân</w:t>
      </w:r>
      <w:r w:rsidRPr="00A5255D">
        <w:rPr>
          <w:lang w:val="nl-NL"/>
        </w:rPr>
        <w:t xml:space="preserve"> thực hiện việc trích lập và sử dụng dự phòng theo quy định Khoản 12 Điều 1 Nghị định số 34/2015/NĐ-CP ngày 31/3/2015 của Chính phủ sửa đổi, bổ sung một số điều của Nghị định số 53/2013/NĐ-CP; hướng dẫn của Ngân hàng Nhà nước Việt Nam và các văn bản pháp luật sửa đổi, bổ sung</w:t>
      </w:r>
      <w:r w:rsidR="000F1DE1" w:rsidRPr="00A5255D">
        <w:rPr>
          <w:lang w:val="nl-NL"/>
        </w:rPr>
        <w:t>, thay thế</w:t>
      </w:r>
      <w:r w:rsidRPr="00A5255D">
        <w:rPr>
          <w:lang w:val="nl-NL"/>
        </w:rPr>
        <w:t xml:space="preserve"> (nếu có).</w:t>
      </w:r>
    </w:p>
    <w:p w:rsidR="00F5089E" w:rsidRPr="00A5255D" w:rsidRDefault="00F5089E" w:rsidP="00E769F0">
      <w:pPr>
        <w:overflowPunct w:val="0"/>
        <w:autoSpaceDE w:val="0"/>
        <w:autoSpaceDN w:val="0"/>
        <w:adjustRightInd w:val="0"/>
        <w:spacing w:before="120" w:after="120" w:line="278" w:lineRule="auto"/>
        <w:ind w:firstLine="567"/>
        <w:jc w:val="both"/>
        <w:rPr>
          <w:lang w:val="nl-NL"/>
        </w:rPr>
      </w:pPr>
      <w:r w:rsidRPr="00A5255D">
        <w:rPr>
          <w:lang w:val="nl-NL"/>
        </w:rPr>
        <w:t>- Đối với dự phòng giảm giá hàng tồn kho, dự phòng tổn thất các khoản đầu tư (bao gồm cả giảm giá chứng khoán), dự phòng phải thu khó đòi (ngoài dự phòng rủi ro tín dụng trong hoạt động ngân hàng)</w:t>
      </w:r>
      <w:r w:rsidR="001B0B17" w:rsidRPr="00A5255D">
        <w:rPr>
          <w:lang w:val="nl-NL"/>
        </w:rPr>
        <w:t xml:space="preserve"> (nếu có)</w:t>
      </w:r>
      <w:r w:rsidRPr="00A5255D">
        <w:rPr>
          <w:lang w:val="nl-NL"/>
        </w:rPr>
        <w:t xml:space="preserve">: </w:t>
      </w:r>
      <w:r w:rsidR="001B0B17" w:rsidRPr="00A5255D">
        <w:rPr>
          <w:lang w:val="nl-NL"/>
        </w:rPr>
        <w:t>quỹ</w:t>
      </w:r>
      <w:r w:rsidRPr="00A5255D">
        <w:rPr>
          <w:lang w:val="nl-NL"/>
        </w:rPr>
        <w:t xml:space="preserve"> </w:t>
      </w:r>
      <w:r w:rsidR="001319F4" w:rsidRPr="00A5255D">
        <w:rPr>
          <w:lang w:val="nl-NL"/>
        </w:rPr>
        <w:t xml:space="preserve">tín dụng nhân dân </w:t>
      </w:r>
      <w:r w:rsidRPr="00A5255D">
        <w:rPr>
          <w:lang w:val="nl-NL"/>
        </w:rPr>
        <w:t>thực</w:t>
      </w:r>
      <w:r w:rsidR="001470EB" w:rsidRPr="00A5255D">
        <w:rPr>
          <w:lang w:val="nl-NL"/>
        </w:rPr>
        <w:t xml:space="preserve"> hiện trích lập dự phòng theo quy định chung áp dụng đối với doanh nghiệp.</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d</w:t>
      </w:r>
      <w:r w:rsidR="00B93E9F" w:rsidRPr="00A5255D">
        <w:rPr>
          <w:lang w:val="nl-NL"/>
        </w:rPr>
        <w:t>)</w:t>
      </w:r>
      <w:r w:rsidRPr="00A5255D">
        <w:rPr>
          <w:lang w:val="nl-NL"/>
        </w:rPr>
        <w:t xml:space="preserve"> Cho thuê tài sản: Quỹ tín dụng nhân dân </w:t>
      </w:r>
      <w:r w:rsidR="00733A19" w:rsidRPr="00733A19">
        <w:rPr>
          <w:lang w:val="nl-NL"/>
        </w:rPr>
        <w:t xml:space="preserve">được cho thuê các tài sản thuộc quyền quản lý, sử dụng của </w:t>
      </w:r>
      <w:r w:rsidR="00733A19">
        <w:rPr>
          <w:lang w:val="nl-NL"/>
        </w:rPr>
        <w:t>qu</w:t>
      </w:r>
      <w:r w:rsidR="00733A19" w:rsidRPr="00733A19">
        <w:rPr>
          <w:lang w:val="nl-NL"/>
        </w:rPr>
        <w:t>ỹ</w:t>
      </w:r>
      <w:r w:rsidR="00733A19">
        <w:rPr>
          <w:lang w:val="nl-NL"/>
        </w:rPr>
        <w:t xml:space="preserve"> t</w:t>
      </w:r>
      <w:r w:rsidR="00733A19" w:rsidRPr="00733A19">
        <w:rPr>
          <w:lang w:val="nl-NL"/>
        </w:rPr>
        <w:t>ín</w:t>
      </w:r>
      <w:r w:rsidR="00733A19">
        <w:rPr>
          <w:lang w:val="nl-NL"/>
        </w:rPr>
        <w:t xml:space="preserve"> d</w:t>
      </w:r>
      <w:r w:rsidR="00733A19" w:rsidRPr="00733A19">
        <w:rPr>
          <w:lang w:val="nl-NL"/>
        </w:rPr>
        <w:t>ụng</w:t>
      </w:r>
      <w:r w:rsidR="00733A19">
        <w:rPr>
          <w:lang w:val="nl-NL"/>
        </w:rPr>
        <w:t xml:space="preserve"> nh</w:t>
      </w:r>
      <w:r w:rsidR="00733A19" w:rsidRPr="00733A19">
        <w:rPr>
          <w:lang w:val="nl-NL"/>
        </w:rPr>
        <w:t>â</w:t>
      </w:r>
      <w:r w:rsidR="00733A19">
        <w:rPr>
          <w:lang w:val="nl-NL"/>
        </w:rPr>
        <w:t>n d</w:t>
      </w:r>
      <w:r w:rsidR="00733A19" w:rsidRPr="00733A19">
        <w:rPr>
          <w:lang w:val="nl-NL"/>
        </w:rPr>
        <w:t>â</w:t>
      </w:r>
      <w:r w:rsidR="00733A19">
        <w:rPr>
          <w:lang w:val="nl-NL"/>
        </w:rPr>
        <w:t>n</w:t>
      </w:r>
      <w:r w:rsidR="00733A19" w:rsidRPr="00733A19">
        <w:rPr>
          <w:lang w:val="nl-NL"/>
        </w:rPr>
        <w:t xml:space="preserve"> theo quy định của pháp luật, bảo đảm có hiệu quả, an toàn và phát triển vốn</w:t>
      </w:r>
      <w:r w:rsidRPr="00A5255D">
        <w:rPr>
          <w:lang w:val="nl-NL"/>
        </w:rPr>
        <w:t xml:space="preserve">. </w:t>
      </w:r>
    </w:p>
    <w:p w:rsidR="00B93E9F"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đ) </w:t>
      </w:r>
      <w:r w:rsidR="00B93E9F" w:rsidRPr="00A5255D">
        <w:rPr>
          <w:lang w:val="nl-NL"/>
        </w:rPr>
        <w:t xml:space="preserve">Đối với những tài sản đi thuê, nhận cầm cố, nhận thế chấp, nhận bảo quản giữ hộ của khách hàng, quỹ tín dụng nhân dân có trách nhiệm quản lý, bảo quản hoặc sử dụng theo thoả thuận với khách hàng phù hợp với quy định của pháp luật. </w:t>
      </w:r>
    </w:p>
    <w:p w:rsidR="0007770F"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e) Mua bán, chuyển nhượng</w:t>
      </w:r>
      <w:r w:rsidR="0007770F">
        <w:rPr>
          <w:lang w:val="nl-NL"/>
        </w:rPr>
        <w:t xml:space="preserve"> t</w:t>
      </w:r>
      <w:r w:rsidR="0007770F" w:rsidRPr="0007770F">
        <w:rPr>
          <w:lang w:val="nl-NL"/>
        </w:rPr>
        <w:t>ài</w:t>
      </w:r>
      <w:r w:rsidR="0007770F">
        <w:rPr>
          <w:lang w:val="nl-NL"/>
        </w:rPr>
        <w:t xml:space="preserve"> s</w:t>
      </w:r>
      <w:r w:rsidR="0007770F" w:rsidRPr="0007770F">
        <w:rPr>
          <w:lang w:val="nl-NL"/>
        </w:rPr>
        <w:t>ản</w:t>
      </w:r>
    </w:p>
    <w:p w:rsidR="0007770F" w:rsidRPr="0007770F" w:rsidRDefault="0007770F" w:rsidP="00E769F0">
      <w:pPr>
        <w:overflowPunct w:val="0"/>
        <w:autoSpaceDE w:val="0"/>
        <w:autoSpaceDN w:val="0"/>
        <w:adjustRightInd w:val="0"/>
        <w:spacing w:before="120" w:after="120" w:line="278" w:lineRule="auto"/>
        <w:ind w:firstLine="567"/>
        <w:jc w:val="both"/>
        <w:rPr>
          <w:lang w:val="nl-NL"/>
        </w:rPr>
      </w:pPr>
      <w:r>
        <w:rPr>
          <w:lang w:val="nl-NL"/>
        </w:rPr>
        <w:t>-</w:t>
      </w:r>
      <w:r w:rsidRPr="0007770F">
        <w:rPr>
          <w:lang w:val="nl-NL"/>
        </w:rPr>
        <w:t xml:space="preserve"> </w:t>
      </w:r>
      <w:r>
        <w:rPr>
          <w:lang w:val="nl-NL"/>
        </w:rPr>
        <w:t>Qu</w:t>
      </w:r>
      <w:r w:rsidRPr="0007770F">
        <w:rPr>
          <w:lang w:val="nl-NL"/>
        </w:rPr>
        <w:t>ỹ</w:t>
      </w:r>
      <w:r>
        <w:rPr>
          <w:lang w:val="nl-NL"/>
        </w:rPr>
        <w:t xml:space="preserve"> t</w:t>
      </w:r>
      <w:r w:rsidRPr="0007770F">
        <w:rPr>
          <w:lang w:val="nl-NL"/>
        </w:rPr>
        <w:t>ín</w:t>
      </w:r>
      <w:r>
        <w:rPr>
          <w:lang w:val="nl-NL"/>
        </w:rPr>
        <w:t xml:space="preserve"> d</w:t>
      </w:r>
      <w:r w:rsidRPr="0007770F">
        <w:rPr>
          <w:lang w:val="nl-NL"/>
        </w:rPr>
        <w:t>ụng</w:t>
      </w:r>
      <w:r>
        <w:rPr>
          <w:lang w:val="nl-NL"/>
        </w:rPr>
        <w:t xml:space="preserve"> nh</w:t>
      </w:r>
      <w:r w:rsidRPr="0007770F">
        <w:rPr>
          <w:lang w:val="nl-NL"/>
        </w:rPr>
        <w:t>â</w:t>
      </w:r>
      <w:r>
        <w:rPr>
          <w:lang w:val="nl-NL"/>
        </w:rPr>
        <w:t>n d</w:t>
      </w:r>
      <w:r w:rsidRPr="0007770F">
        <w:rPr>
          <w:lang w:val="nl-NL"/>
        </w:rPr>
        <w:t>â</w:t>
      </w:r>
      <w:r>
        <w:rPr>
          <w:lang w:val="nl-NL"/>
        </w:rPr>
        <w:t>n</w:t>
      </w:r>
      <w:r w:rsidRPr="0007770F">
        <w:rPr>
          <w:lang w:val="nl-NL"/>
        </w:rPr>
        <w:t xml:space="preserve"> được mua bán, chuyển nhượng tài sản để thu hồi vốn sử dụng cho mục đích kinh doanh có hiệu quả hơn.</w:t>
      </w:r>
    </w:p>
    <w:p w:rsidR="0007770F" w:rsidRDefault="0007770F" w:rsidP="00E769F0">
      <w:pPr>
        <w:overflowPunct w:val="0"/>
        <w:autoSpaceDE w:val="0"/>
        <w:autoSpaceDN w:val="0"/>
        <w:adjustRightInd w:val="0"/>
        <w:spacing w:before="120" w:after="120" w:line="278" w:lineRule="auto"/>
        <w:ind w:firstLine="567"/>
        <w:jc w:val="both"/>
        <w:rPr>
          <w:lang w:val="nl-NL"/>
        </w:rPr>
      </w:pPr>
      <w:r>
        <w:rPr>
          <w:lang w:val="nl-NL"/>
        </w:rPr>
        <w:t>-</w:t>
      </w:r>
      <w:r w:rsidRPr="0007770F">
        <w:rPr>
          <w:lang w:val="nl-NL"/>
        </w:rPr>
        <w:t xml:space="preserve"> Việc mua bán, chuyển nhượng tài sản của </w:t>
      </w:r>
      <w:r>
        <w:rPr>
          <w:lang w:val="nl-NL"/>
        </w:rPr>
        <w:t>qu</w:t>
      </w:r>
      <w:r w:rsidRPr="0007770F">
        <w:rPr>
          <w:lang w:val="nl-NL"/>
        </w:rPr>
        <w:t>ỹ</w:t>
      </w:r>
      <w:r>
        <w:rPr>
          <w:lang w:val="nl-NL"/>
        </w:rPr>
        <w:t xml:space="preserve"> t</w:t>
      </w:r>
      <w:r w:rsidRPr="0007770F">
        <w:rPr>
          <w:lang w:val="nl-NL"/>
        </w:rPr>
        <w:t>ín</w:t>
      </w:r>
      <w:r>
        <w:rPr>
          <w:lang w:val="nl-NL"/>
        </w:rPr>
        <w:t xml:space="preserve"> d</w:t>
      </w:r>
      <w:r w:rsidRPr="0007770F">
        <w:rPr>
          <w:lang w:val="nl-NL"/>
        </w:rPr>
        <w:t>ụng</w:t>
      </w:r>
      <w:r>
        <w:rPr>
          <w:lang w:val="nl-NL"/>
        </w:rPr>
        <w:t xml:space="preserve"> nh</w:t>
      </w:r>
      <w:r w:rsidRPr="0007770F">
        <w:rPr>
          <w:lang w:val="nl-NL"/>
        </w:rPr>
        <w:t>â</w:t>
      </w:r>
      <w:r>
        <w:rPr>
          <w:lang w:val="nl-NL"/>
        </w:rPr>
        <w:t>n d</w:t>
      </w:r>
      <w:r w:rsidRPr="0007770F">
        <w:rPr>
          <w:lang w:val="nl-NL"/>
        </w:rPr>
        <w:t>â</w:t>
      </w:r>
      <w:r>
        <w:rPr>
          <w:lang w:val="nl-NL"/>
        </w:rPr>
        <w:t>n</w:t>
      </w:r>
      <w:r w:rsidRPr="0007770F">
        <w:rPr>
          <w:lang w:val="nl-NL"/>
        </w:rPr>
        <w:t xml:space="preserve"> thực hiện theo quy định của Luật các tổ chức tín dụng, các quy định của pháp luật khác có liên quan và Điều lệ của </w:t>
      </w:r>
      <w:r w:rsidR="000F4B81">
        <w:rPr>
          <w:lang w:val="nl-NL"/>
        </w:rPr>
        <w:t>qu</w:t>
      </w:r>
      <w:r w:rsidR="000F4B81" w:rsidRPr="000F4B81">
        <w:rPr>
          <w:lang w:val="nl-NL"/>
        </w:rPr>
        <w:t>ỹ</w:t>
      </w:r>
      <w:r w:rsidR="000F4B81">
        <w:rPr>
          <w:lang w:val="nl-NL"/>
        </w:rPr>
        <w:t xml:space="preserve"> t</w:t>
      </w:r>
      <w:r w:rsidR="000F4B81" w:rsidRPr="000F4B81">
        <w:rPr>
          <w:lang w:val="nl-NL"/>
        </w:rPr>
        <w:t>ín</w:t>
      </w:r>
      <w:r w:rsidR="000F4B81">
        <w:rPr>
          <w:lang w:val="nl-NL"/>
        </w:rPr>
        <w:t xml:space="preserve"> d</w:t>
      </w:r>
      <w:r w:rsidR="000F4B81" w:rsidRPr="000F4B81">
        <w:rPr>
          <w:lang w:val="nl-NL"/>
        </w:rPr>
        <w:t>ụng</w:t>
      </w:r>
      <w:r w:rsidR="000F4B81">
        <w:rPr>
          <w:lang w:val="nl-NL"/>
        </w:rPr>
        <w:t xml:space="preserve"> nh</w:t>
      </w:r>
      <w:r w:rsidR="000F4B81" w:rsidRPr="000F4B81">
        <w:rPr>
          <w:lang w:val="nl-NL"/>
        </w:rPr>
        <w:t>â</w:t>
      </w:r>
      <w:r w:rsidR="000F4B81">
        <w:rPr>
          <w:lang w:val="nl-NL"/>
        </w:rPr>
        <w:t>n d</w:t>
      </w:r>
      <w:r w:rsidR="000F4B81" w:rsidRPr="000F4B81">
        <w:rPr>
          <w:lang w:val="nl-NL"/>
        </w:rPr>
        <w:t>â</w:t>
      </w:r>
      <w:r w:rsidR="000F4B81">
        <w:rPr>
          <w:lang w:val="nl-NL"/>
        </w:rPr>
        <w:t>n</w:t>
      </w:r>
      <w:r w:rsidRPr="0007770F">
        <w:rPr>
          <w:lang w:val="nl-NL"/>
        </w:rPr>
        <w:t xml:space="preserve">. </w:t>
      </w:r>
      <w:r w:rsidR="000F1DE1" w:rsidRPr="00A5255D">
        <w:rPr>
          <w:lang w:val="nl-NL"/>
        </w:rPr>
        <w:t xml:space="preserve"> </w:t>
      </w:r>
    </w:p>
    <w:p w:rsidR="000F4B81" w:rsidRDefault="000F4B81" w:rsidP="00E769F0">
      <w:pPr>
        <w:overflowPunct w:val="0"/>
        <w:autoSpaceDE w:val="0"/>
        <w:autoSpaceDN w:val="0"/>
        <w:adjustRightInd w:val="0"/>
        <w:spacing w:before="120" w:after="120" w:line="278" w:lineRule="auto"/>
        <w:ind w:firstLine="567"/>
        <w:jc w:val="both"/>
        <w:rPr>
          <w:lang w:val="nl-NL"/>
        </w:rPr>
      </w:pPr>
      <w:r>
        <w:rPr>
          <w:lang w:val="nl-NL"/>
        </w:rPr>
        <w:t>g) T</w:t>
      </w:r>
      <w:r w:rsidR="000F1DE1" w:rsidRPr="00A5255D">
        <w:rPr>
          <w:lang w:val="nl-NL"/>
        </w:rPr>
        <w:t xml:space="preserve">hanh lý tài sản: </w:t>
      </w:r>
    </w:p>
    <w:p w:rsidR="000F4B81" w:rsidRPr="000F4B81" w:rsidRDefault="000F4B81" w:rsidP="00E769F0">
      <w:pPr>
        <w:overflowPunct w:val="0"/>
        <w:autoSpaceDE w:val="0"/>
        <w:autoSpaceDN w:val="0"/>
        <w:adjustRightInd w:val="0"/>
        <w:spacing w:before="120" w:after="120" w:line="278" w:lineRule="auto"/>
        <w:ind w:firstLine="567"/>
        <w:jc w:val="both"/>
        <w:rPr>
          <w:lang w:val="nl-NL"/>
        </w:rPr>
      </w:pPr>
      <w:r>
        <w:rPr>
          <w:lang w:val="nl-NL"/>
        </w:rPr>
        <w:lastRenderedPageBreak/>
        <w:t>- Qu</w:t>
      </w:r>
      <w:r w:rsidRPr="000F4B81">
        <w:rPr>
          <w:lang w:val="nl-NL"/>
        </w:rPr>
        <w:t>ỹ</w:t>
      </w:r>
      <w:r>
        <w:rPr>
          <w:lang w:val="nl-NL"/>
        </w:rPr>
        <w:t xml:space="preserve"> t</w:t>
      </w:r>
      <w:r w:rsidRPr="000F4B81">
        <w:rPr>
          <w:lang w:val="nl-NL"/>
        </w:rPr>
        <w:t>ín</w:t>
      </w:r>
      <w:r>
        <w:rPr>
          <w:lang w:val="nl-NL"/>
        </w:rPr>
        <w:t xml:space="preserve"> d</w:t>
      </w:r>
      <w:r w:rsidRPr="000F4B81">
        <w:rPr>
          <w:lang w:val="nl-NL"/>
        </w:rPr>
        <w:t>ụng</w:t>
      </w:r>
      <w:r>
        <w:rPr>
          <w:lang w:val="nl-NL"/>
        </w:rPr>
        <w:t xml:space="preserve"> nh</w:t>
      </w:r>
      <w:r w:rsidRPr="000F4B81">
        <w:rPr>
          <w:lang w:val="nl-NL"/>
        </w:rPr>
        <w:t>â</w:t>
      </w:r>
      <w:r>
        <w:rPr>
          <w:lang w:val="nl-NL"/>
        </w:rPr>
        <w:t>n d</w:t>
      </w:r>
      <w:r w:rsidRPr="000F4B81">
        <w:rPr>
          <w:lang w:val="nl-NL"/>
        </w:rPr>
        <w:t>â</w:t>
      </w:r>
      <w:r>
        <w:rPr>
          <w:lang w:val="nl-NL"/>
        </w:rPr>
        <w:t>n</w:t>
      </w:r>
      <w:r w:rsidRPr="000F4B81">
        <w:rPr>
          <w:lang w:val="nl-NL"/>
        </w:rPr>
        <w:t xml:space="preserve"> được thanh lý những tài sản kém, mất phẩm chất; tài sản hư hỏng không có khả năng phục hồi; tài sản lạc hậu kỹ thuật không có nhu cầu sử dụng hoặc sử dụng không có hiệu quả và không thể nhượng bán nguyên trạng; tài sản đã sử dụng vượt quá thời gian sử dụng theo quy định mà không thể tiếp tục sử dụng.</w:t>
      </w:r>
    </w:p>
    <w:p w:rsidR="000F4B81" w:rsidRPr="000F4B81" w:rsidRDefault="000F4B81" w:rsidP="00E769F0">
      <w:pPr>
        <w:overflowPunct w:val="0"/>
        <w:autoSpaceDE w:val="0"/>
        <w:autoSpaceDN w:val="0"/>
        <w:adjustRightInd w:val="0"/>
        <w:spacing w:before="120" w:after="120" w:line="278" w:lineRule="auto"/>
        <w:ind w:firstLine="567"/>
        <w:jc w:val="both"/>
        <w:rPr>
          <w:lang w:val="nl-NL"/>
        </w:rPr>
      </w:pPr>
      <w:r>
        <w:rPr>
          <w:lang w:val="nl-NL"/>
        </w:rPr>
        <w:t>-</w:t>
      </w:r>
      <w:r w:rsidRPr="000F4B81">
        <w:rPr>
          <w:lang w:val="nl-NL"/>
        </w:rPr>
        <w:t xml:space="preserve"> Thẩm quyền quyết định thanh lý tài sản thực hiện theo quy định của Luật các tổ chức tín dụng, các quy định của pháp luật khác có liên quan và Điều lệ của </w:t>
      </w:r>
      <w:r>
        <w:rPr>
          <w:lang w:val="nl-NL"/>
        </w:rPr>
        <w:t>qu</w:t>
      </w:r>
      <w:r w:rsidRPr="000F4B81">
        <w:rPr>
          <w:lang w:val="nl-NL"/>
        </w:rPr>
        <w:t>ỹ</w:t>
      </w:r>
      <w:r>
        <w:rPr>
          <w:lang w:val="nl-NL"/>
        </w:rPr>
        <w:t xml:space="preserve"> t</w:t>
      </w:r>
      <w:r w:rsidRPr="000F4B81">
        <w:rPr>
          <w:lang w:val="nl-NL"/>
        </w:rPr>
        <w:t>ín</w:t>
      </w:r>
      <w:r>
        <w:rPr>
          <w:lang w:val="nl-NL"/>
        </w:rPr>
        <w:t xml:space="preserve"> d</w:t>
      </w:r>
      <w:r w:rsidRPr="000F4B81">
        <w:rPr>
          <w:lang w:val="nl-NL"/>
        </w:rPr>
        <w:t>ụng</w:t>
      </w:r>
      <w:r>
        <w:rPr>
          <w:lang w:val="nl-NL"/>
        </w:rPr>
        <w:t xml:space="preserve"> nh</w:t>
      </w:r>
      <w:r w:rsidRPr="000F4B81">
        <w:rPr>
          <w:lang w:val="nl-NL"/>
        </w:rPr>
        <w:t>â</w:t>
      </w:r>
      <w:r>
        <w:rPr>
          <w:lang w:val="nl-NL"/>
        </w:rPr>
        <w:t>n d</w:t>
      </w:r>
      <w:r w:rsidRPr="000F4B81">
        <w:rPr>
          <w:lang w:val="nl-NL"/>
        </w:rPr>
        <w:t>â</w:t>
      </w:r>
      <w:r>
        <w:rPr>
          <w:lang w:val="nl-NL"/>
        </w:rPr>
        <w:t>n</w:t>
      </w:r>
      <w:r w:rsidRPr="000F4B81">
        <w:rPr>
          <w:lang w:val="nl-NL"/>
        </w:rPr>
        <w:t xml:space="preserve">. </w:t>
      </w:r>
    </w:p>
    <w:p w:rsidR="000F1DE1" w:rsidRPr="00A5255D" w:rsidRDefault="000F4B81" w:rsidP="00E769F0">
      <w:pPr>
        <w:overflowPunct w:val="0"/>
        <w:autoSpaceDE w:val="0"/>
        <w:autoSpaceDN w:val="0"/>
        <w:adjustRightInd w:val="0"/>
        <w:spacing w:before="120" w:after="120" w:line="278" w:lineRule="auto"/>
        <w:ind w:firstLine="567"/>
        <w:jc w:val="both"/>
        <w:rPr>
          <w:lang w:val="nl-NL"/>
        </w:rPr>
      </w:pPr>
      <w:r>
        <w:rPr>
          <w:lang w:val="nl-NL"/>
        </w:rPr>
        <w:t>-</w:t>
      </w:r>
      <w:r w:rsidRPr="000F4B81">
        <w:rPr>
          <w:lang w:val="nl-NL"/>
        </w:rPr>
        <w:t xml:space="preserve"> Khi thanh lý tài sản, </w:t>
      </w:r>
      <w:r>
        <w:rPr>
          <w:lang w:val="nl-NL"/>
        </w:rPr>
        <w:t>qu</w:t>
      </w:r>
      <w:r w:rsidRPr="000F4B81">
        <w:rPr>
          <w:lang w:val="nl-NL"/>
        </w:rPr>
        <w:t>ỹ</w:t>
      </w:r>
      <w:r>
        <w:rPr>
          <w:lang w:val="nl-NL"/>
        </w:rPr>
        <w:t xml:space="preserve"> t</w:t>
      </w:r>
      <w:r w:rsidRPr="000F4B81">
        <w:rPr>
          <w:lang w:val="nl-NL"/>
        </w:rPr>
        <w:t>ín</w:t>
      </w:r>
      <w:r>
        <w:rPr>
          <w:lang w:val="nl-NL"/>
        </w:rPr>
        <w:t xml:space="preserve"> d</w:t>
      </w:r>
      <w:r w:rsidRPr="000F4B81">
        <w:rPr>
          <w:lang w:val="nl-NL"/>
        </w:rPr>
        <w:t>ụng</w:t>
      </w:r>
      <w:r>
        <w:rPr>
          <w:lang w:val="nl-NL"/>
        </w:rPr>
        <w:t xml:space="preserve"> nh</w:t>
      </w:r>
      <w:r w:rsidRPr="000F4B81">
        <w:rPr>
          <w:lang w:val="nl-NL"/>
        </w:rPr>
        <w:t>â</w:t>
      </w:r>
      <w:r>
        <w:rPr>
          <w:lang w:val="nl-NL"/>
        </w:rPr>
        <w:t>n d</w:t>
      </w:r>
      <w:r w:rsidRPr="000F4B81">
        <w:rPr>
          <w:lang w:val="nl-NL"/>
        </w:rPr>
        <w:t>â</w:t>
      </w:r>
      <w:r>
        <w:rPr>
          <w:lang w:val="nl-NL"/>
        </w:rPr>
        <w:t>n</w:t>
      </w:r>
      <w:r w:rsidRPr="000F4B81">
        <w:rPr>
          <w:lang w:val="nl-NL"/>
        </w:rPr>
        <w:t xml:space="preserve"> phải thành lập Hội đồng thanh lý. Đối với những tài sản pháp luật quy định phải bán đấu giá khi thanh lý, </w:t>
      </w:r>
      <w:r>
        <w:rPr>
          <w:lang w:val="nl-NL"/>
        </w:rPr>
        <w:t>qu</w:t>
      </w:r>
      <w:r w:rsidRPr="000F4B81">
        <w:rPr>
          <w:lang w:val="nl-NL"/>
        </w:rPr>
        <w:t>ỹ</w:t>
      </w:r>
      <w:r>
        <w:rPr>
          <w:lang w:val="nl-NL"/>
        </w:rPr>
        <w:t xml:space="preserve"> t</w:t>
      </w:r>
      <w:r w:rsidRPr="000F4B81">
        <w:rPr>
          <w:lang w:val="nl-NL"/>
        </w:rPr>
        <w:t>ín</w:t>
      </w:r>
      <w:r>
        <w:rPr>
          <w:lang w:val="nl-NL"/>
        </w:rPr>
        <w:t xml:space="preserve"> d</w:t>
      </w:r>
      <w:r w:rsidRPr="000F4B81">
        <w:rPr>
          <w:lang w:val="nl-NL"/>
        </w:rPr>
        <w:t>ụn</w:t>
      </w:r>
      <w:r>
        <w:rPr>
          <w:lang w:val="nl-NL"/>
        </w:rPr>
        <w:t>g nh</w:t>
      </w:r>
      <w:r w:rsidRPr="000F4B81">
        <w:rPr>
          <w:lang w:val="nl-NL"/>
        </w:rPr>
        <w:t>â</w:t>
      </w:r>
      <w:r>
        <w:rPr>
          <w:lang w:val="nl-NL"/>
        </w:rPr>
        <w:t>n d</w:t>
      </w:r>
      <w:r w:rsidRPr="000F4B81">
        <w:rPr>
          <w:lang w:val="nl-NL"/>
        </w:rPr>
        <w:t>â</w:t>
      </w:r>
      <w:r>
        <w:rPr>
          <w:lang w:val="nl-NL"/>
        </w:rPr>
        <w:t>n</w:t>
      </w:r>
      <w:r w:rsidRPr="000F4B81">
        <w:rPr>
          <w:lang w:val="nl-NL"/>
        </w:rPr>
        <w:t xml:space="preserve"> phải tổ chức bán đấu giá theo quy định của pháp luật</w:t>
      </w:r>
      <w:r w:rsidR="000F1DE1" w:rsidRPr="00A5255D">
        <w:rPr>
          <w:lang w:val="nl-NL"/>
        </w:rPr>
        <w:t>.</w:t>
      </w:r>
    </w:p>
    <w:p w:rsidR="00356B90" w:rsidRPr="00A5255D" w:rsidRDefault="008F6024" w:rsidP="00E769F0">
      <w:pPr>
        <w:overflowPunct w:val="0"/>
        <w:autoSpaceDE w:val="0"/>
        <w:autoSpaceDN w:val="0"/>
        <w:adjustRightInd w:val="0"/>
        <w:spacing w:before="120" w:after="120" w:line="278" w:lineRule="auto"/>
        <w:ind w:firstLine="567"/>
        <w:jc w:val="both"/>
        <w:rPr>
          <w:b/>
          <w:lang w:val="nl-NL"/>
        </w:rPr>
      </w:pPr>
      <w:r w:rsidRPr="00A5255D">
        <w:rPr>
          <w:b/>
          <w:lang w:val="nl-NL"/>
        </w:rPr>
        <w:t xml:space="preserve">Điều </w:t>
      </w:r>
      <w:r w:rsidR="00E3647D" w:rsidRPr="00A5255D">
        <w:rPr>
          <w:b/>
          <w:lang w:val="nl-NL"/>
        </w:rPr>
        <w:t>5</w:t>
      </w:r>
      <w:r w:rsidR="00356B90" w:rsidRPr="00A5255D">
        <w:rPr>
          <w:b/>
          <w:lang w:val="nl-NL"/>
        </w:rPr>
        <w:t xml:space="preserve">. </w:t>
      </w:r>
      <w:r w:rsidR="001470EB" w:rsidRPr="00A5255D">
        <w:rPr>
          <w:b/>
          <w:lang w:val="nl-NL"/>
        </w:rPr>
        <w:t>D</w:t>
      </w:r>
      <w:r w:rsidRPr="00A5255D">
        <w:rPr>
          <w:b/>
          <w:lang w:val="nl-NL"/>
        </w:rPr>
        <w:t>oanh thu</w:t>
      </w:r>
    </w:p>
    <w:p w:rsidR="000F1DE1" w:rsidRPr="00A5255D" w:rsidRDefault="007F78BB"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Doanh thu của quỹ tín dụng nhân dân bao gồm các khoản thu </w:t>
      </w:r>
      <w:r w:rsidR="002B572C" w:rsidRPr="00A5255D">
        <w:rPr>
          <w:lang w:val="nl-NL"/>
        </w:rPr>
        <w:t>như sau</w:t>
      </w:r>
      <w:r w:rsidR="000F1DE1" w:rsidRPr="00A5255D">
        <w:rPr>
          <w:lang w:val="nl-NL"/>
        </w:rPr>
        <w:t>:</w:t>
      </w:r>
    </w:p>
    <w:p w:rsidR="002B572C" w:rsidRPr="00A5255D" w:rsidRDefault="009A0614" w:rsidP="00E769F0">
      <w:pPr>
        <w:overflowPunct w:val="0"/>
        <w:autoSpaceDE w:val="0"/>
        <w:autoSpaceDN w:val="0"/>
        <w:adjustRightInd w:val="0"/>
        <w:spacing w:before="120" w:after="120" w:line="278" w:lineRule="auto"/>
        <w:ind w:firstLine="567"/>
        <w:jc w:val="both"/>
        <w:rPr>
          <w:lang w:val="nl-NL"/>
        </w:rPr>
      </w:pPr>
      <w:r w:rsidRPr="00A5255D">
        <w:rPr>
          <w:lang w:val="nl-NL"/>
        </w:rPr>
        <w:t>1.</w:t>
      </w:r>
      <w:r w:rsidR="002B572C" w:rsidRPr="00A5255D">
        <w:rPr>
          <w:lang w:val="nl-NL"/>
        </w:rPr>
        <w:t xml:space="preserve"> Thu từ </w:t>
      </w:r>
      <w:r w:rsidR="005507A1" w:rsidRPr="00A5255D">
        <w:rPr>
          <w:lang w:val="nl-NL"/>
        </w:rPr>
        <w:t>lãi và các khoản thu nhập tương tự</w:t>
      </w:r>
      <w:r w:rsidR="002B572C" w:rsidRPr="00A5255D">
        <w:rPr>
          <w:lang w:val="nl-NL"/>
        </w:rPr>
        <w:t>: Thu lãi cho vay khách hàng; thu lãi tiền gửi;</w:t>
      </w:r>
      <w:r w:rsidR="005507A1" w:rsidRPr="00A5255D">
        <w:rPr>
          <w:lang w:val="nl-NL"/>
        </w:rPr>
        <w:t xml:space="preserve"> thu khác từ hoạt động tín dụng.</w:t>
      </w:r>
    </w:p>
    <w:p w:rsidR="005507A1" w:rsidRPr="00A5255D" w:rsidRDefault="005507A1" w:rsidP="00E769F0">
      <w:pPr>
        <w:overflowPunct w:val="0"/>
        <w:autoSpaceDE w:val="0"/>
        <w:autoSpaceDN w:val="0"/>
        <w:adjustRightInd w:val="0"/>
        <w:spacing w:before="120" w:after="120" w:line="278" w:lineRule="auto"/>
        <w:ind w:firstLine="567"/>
        <w:jc w:val="both"/>
        <w:rPr>
          <w:lang w:val="nl-NL"/>
        </w:rPr>
      </w:pPr>
      <w:r w:rsidRPr="00A5255D">
        <w:rPr>
          <w:lang w:val="nl-NL"/>
        </w:rPr>
        <w:t>2. Thu nhập từ hoạt động dịch vụ</w:t>
      </w:r>
    </w:p>
    <w:p w:rsidR="002B572C" w:rsidRPr="00A5255D" w:rsidRDefault="008200E5" w:rsidP="00E769F0">
      <w:pPr>
        <w:overflowPunct w:val="0"/>
        <w:autoSpaceDE w:val="0"/>
        <w:autoSpaceDN w:val="0"/>
        <w:adjustRightInd w:val="0"/>
        <w:spacing w:before="120" w:after="120" w:line="278" w:lineRule="auto"/>
        <w:ind w:firstLine="567"/>
        <w:jc w:val="both"/>
        <w:rPr>
          <w:lang w:val="nl-NL"/>
        </w:rPr>
      </w:pPr>
      <w:r w:rsidRPr="00A5255D">
        <w:rPr>
          <w:lang w:val="nl-NL"/>
        </w:rPr>
        <w:t>a)</w:t>
      </w:r>
      <w:r w:rsidR="002B572C" w:rsidRPr="00A5255D">
        <w:rPr>
          <w:lang w:val="nl-NL"/>
        </w:rPr>
        <w:t xml:space="preserve"> Thu từ hoạt động cung ứng dịch vụ chuyển tiền, thực hiện các nghiệp vụ thu hộ, chi hộ cho các thành viên;</w:t>
      </w:r>
    </w:p>
    <w:p w:rsidR="002B572C" w:rsidRPr="00A5255D" w:rsidRDefault="008200E5" w:rsidP="00E769F0">
      <w:pPr>
        <w:overflowPunct w:val="0"/>
        <w:autoSpaceDE w:val="0"/>
        <w:autoSpaceDN w:val="0"/>
        <w:adjustRightInd w:val="0"/>
        <w:spacing w:before="120" w:after="120" w:line="278" w:lineRule="auto"/>
        <w:ind w:firstLine="567"/>
        <w:jc w:val="both"/>
        <w:rPr>
          <w:lang w:val="nl-NL"/>
        </w:rPr>
      </w:pPr>
      <w:r w:rsidRPr="00A5255D">
        <w:rPr>
          <w:lang w:val="nl-NL"/>
        </w:rPr>
        <w:t>b)</w:t>
      </w:r>
      <w:r w:rsidR="002B572C" w:rsidRPr="00A5255D">
        <w:rPr>
          <w:lang w:val="nl-NL"/>
        </w:rPr>
        <w:t xml:space="preserve"> Thu từ việc nhận ủy thác, làm đại lý một số lĩnh vực liên quan đến hoạt động ngân hàng, quản lý tài sản theo quy định của Ngân hàng Nhà nước Việt Nam; </w:t>
      </w:r>
    </w:p>
    <w:p w:rsidR="002B572C" w:rsidRPr="00A5255D" w:rsidRDefault="008200E5" w:rsidP="00E769F0">
      <w:pPr>
        <w:overflowPunct w:val="0"/>
        <w:autoSpaceDE w:val="0"/>
        <w:autoSpaceDN w:val="0"/>
        <w:adjustRightInd w:val="0"/>
        <w:spacing w:before="120" w:after="120" w:line="278" w:lineRule="auto"/>
        <w:ind w:firstLine="567"/>
        <w:jc w:val="both"/>
        <w:rPr>
          <w:lang w:val="nl-NL"/>
        </w:rPr>
      </w:pPr>
      <w:r w:rsidRPr="00A5255D">
        <w:rPr>
          <w:lang w:val="nl-NL"/>
        </w:rPr>
        <w:t>c)</w:t>
      </w:r>
      <w:r w:rsidR="002B572C" w:rsidRPr="00A5255D">
        <w:rPr>
          <w:lang w:val="nl-NL"/>
        </w:rPr>
        <w:t xml:space="preserve"> Thu từ cung ứng dịch vụ tư vấn về ngân hàng, tài chính cho các thành viên; </w:t>
      </w:r>
    </w:p>
    <w:p w:rsidR="002B572C" w:rsidRPr="00A5255D" w:rsidRDefault="008200E5" w:rsidP="00E769F0">
      <w:pPr>
        <w:overflowPunct w:val="0"/>
        <w:autoSpaceDE w:val="0"/>
        <w:autoSpaceDN w:val="0"/>
        <w:adjustRightInd w:val="0"/>
        <w:spacing w:before="120" w:after="120" w:line="278" w:lineRule="auto"/>
        <w:ind w:firstLine="567"/>
        <w:jc w:val="both"/>
        <w:rPr>
          <w:lang w:val="nl-NL"/>
        </w:rPr>
      </w:pPr>
      <w:r w:rsidRPr="00A5255D">
        <w:rPr>
          <w:lang w:val="nl-NL"/>
        </w:rPr>
        <w:t>d)</w:t>
      </w:r>
      <w:r w:rsidR="002B572C" w:rsidRPr="00A5255D">
        <w:rPr>
          <w:lang w:val="nl-NL"/>
        </w:rPr>
        <w:t xml:space="preserve"> Thu từ làm đại lý kinh doanh bảo hiểm;</w:t>
      </w:r>
    </w:p>
    <w:p w:rsidR="005507A1" w:rsidRPr="00A5255D" w:rsidRDefault="005507A1"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3. Thu từ hoạt động góp vốn tại Ngân hàng Hợp tác xã: Thu lãi từ việc góp vốn </w:t>
      </w:r>
      <w:r w:rsidR="00F56BE8" w:rsidRPr="00A5255D">
        <w:rPr>
          <w:lang w:val="nl-NL"/>
        </w:rPr>
        <w:t>vào</w:t>
      </w:r>
      <w:r w:rsidRPr="00A5255D">
        <w:rPr>
          <w:lang w:val="nl-NL"/>
        </w:rPr>
        <w:t xml:space="preserve"> Ngân hàng Hợp tác xã</w:t>
      </w:r>
      <w:r w:rsidR="00D26B6E" w:rsidRPr="00A5255D">
        <w:rPr>
          <w:lang w:val="nl-NL"/>
        </w:rPr>
        <w:t xml:space="preserve"> Việt Nam</w:t>
      </w:r>
      <w:r w:rsidRPr="00A5255D">
        <w:rPr>
          <w:lang w:val="nl-NL"/>
        </w:rPr>
        <w:t>.</w:t>
      </w:r>
    </w:p>
    <w:p w:rsidR="002B572C" w:rsidRPr="00A5255D" w:rsidRDefault="005507A1" w:rsidP="00E769F0">
      <w:pPr>
        <w:overflowPunct w:val="0"/>
        <w:autoSpaceDE w:val="0"/>
        <w:autoSpaceDN w:val="0"/>
        <w:adjustRightInd w:val="0"/>
        <w:spacing w:before="120" w:after="120" w:line="278" w:lineRule="auto"/>
        <w:ind w:firstLine="567"/>
        <w:jc w:val="both"/>
        <w:rPr>
          <w:lang w:val="nl-NL"/>
        </w:rPr>
      </w:pPr>
      <w:r w:rsidRPr="00A5255D">
        <w:rPr>
          <w:lang w:val="nl-NL"/>
        </w:rPr>
        <w:t>4</w:t>
      </w:r>
      <w:r w:rsidR="009A0614" w:rsidRPr="00A5255D">
        <w:rPr>
          <w:lang w:val="nl-NL"/>
        </w:rPr>
        <w:t>.</w:t>
      </w:r>
      <w:r w:rsidR="002B572C" w:rsidRPr="00A5255D">
        <w:rPr>
          <w:lang w:val="nl-NL"/>
        </w:rPr>
        <w:t xml:space="preserve"> Thu</w:t>
      </w:r>
      <w:r w:rsidRPr="00A5255D">
        <w:rPr>
          <w:lang w:val="nl-NL"/>
        </w:rPr>
        <w:t xml:space="preserve"> từ hoạt động</w:t>
      </w:r>
      <w:r w:rsidR="002B572C" w:rsidRPr="00A5255D">
        <w:rPr>
          <w:lang w:val="nl-NL"/>
        </w:rPr>
        <w:t xml:space="preserve"> khác, gồm: </w:t>
      </w:r>
    </w:p>
    <w:p w:rsidR="002B572C" w:rsidRPr="00A5255D" w:rsidRDefault="008200E5" w:rsidP="00E769F0">
      <w:pPr>
        <w:overflowPunct w:val="0"/>
        <w:autoSpaceDE w:val="0"/>
        <w:autoSpaceDN w:val="0"/>
        <w:adjustRightInd w:val="0"/>
        <w:spacing w:before="120" w:after="120" w:line="278" w:lineRule="auto"/>
        <w:ind w:firstLine="567"/>
        <w:jc w:val="both"/>
      </w:pPr>
      <w:r w:rsidRPr="00A5255D">
        <w:t>a)</w:t>
      </w:r>
      <w:r w:rsidR="002B572C" w:rsidRPr="00A5255D">
        <w:t xml:space="preserve"> Thu từ cho thuê tài sản;</w:t>
      </w:r>
    </w:p>
    <w:p w:rsidR="002B572C" w:rsidRPr="00A5255D" w:rsidRDefault="008200E5" w:rsidP="00E769F0">
      <w:pPr>
        <w:overflowPunct w:val="0"/>
        <w:autoSpaceDE w:val="0"/>
        <w:autoSpaceDN w:val="0"/>
        <w:adjustRightInd w:val="0"/>
        <w:spacing w:before="120" w:after="120" w:line="278" w:lineRule="auto"/>
        <w:ind w:firstLine="567"/>
        <w:jc w:val="both"/>
      </w:pPr>
      <w:r w:rsidRPr="00A5255D">
        <w:t>b)</w:t>
      </w:r>
      <w:r w:rsidR="002B572C" w:rsidRPr="00A5255D">
        <w:t xml:space="preserve"> Thu từ việc nhượng bán, thanh lý tài sản cố định;</w:t>
      </w:r>
    </w:p>
    <w:p w:rsidR="002B572C" w:rsidRPr="00A5255D" w:rsidRDefault="008200E5" w:rsidP="00E769F0">
      <w:pPr>
        <w:overflowPunct w:val="0"/>
        <w:autoSpaceDE w:val="0"/>
        <w:autoSpaceDN w:val="0"/>
        <w:adjustRightInd w:val="0"/>
        <w:spacing w:before="120" w:after="120" w:line="278" w:lineRule="auto"/>
        <w:ind w:firstLine="567"/>
        <w:jc w:val="both"/>
      </w:pPr>
      <w:r w:rsidRPr="00A5255D">
        <w:t>c)</w:t>
      </w:r>
      <w:r w:rsidR="002B572C" w:rsidRPr="00A5255D">
        <w:t xml:space="preserve"> Thu từ các khoản cho vay đã được xử lý bằng dự phòng rủi ro (bao gồm cả các khoản nợ đã được xóa nay đòi được); </w:t>
      </w:r>
    </w:p>
    <w:p w:rsidR="002B572C" w:rsidRPr="00A5255D" w:rsidRDefault="008200E5" w:rsidP="00E769F0">
      <w:pPr>
        <w:overflowPunct w:val="0"/>
        <w:autoSpaceDE w:val="0"/>
        <w:autoSpaceDN w:val="0"/>
        <w:adjustRightInd w:val="0"/>
        <w:spacing w:before="120" w:after="120" w:line="278" w:lineRule="auto"/>
        <w:ind w:firstLine="567"/>
        <w:jc w:val="both"/>
      </w:pPr>
      <w:r w:rsidRPr="00A5255D">
        <w:t>d)</w:t>
      </w:r>
      <w:r w:rsidR="002B572C" w:rsidRPr="00A5255D">
        <w:t xml:space="preserve"> Thu các khoản nợ phải trả nay đã mất chủ hoặc không xác định được chủ nợ được ghi tăng thu nhập;</w:t>
      </w:r>
    </w:p>
    <w:p w:rsidR="002B572C" w:rsidRPr="00A5255D" w:rsidRDefault="008200E5" w:rsidP="00E769F0">
      <w:pPr>
        <w:overflowPunct w:val="0"/>
        <w:autoSpaceDE w:val="0"/>
        <w:autoSpaceDN w:val="0"/>
        <w:adjustRightInd w:val="0"/>
        <w:spacing w:before="120" w:after="120" w:line="278" w:lineRule="auto"/>
        <w:ind w:firstLine="567"/>
        <w:jc w:val="both"/>
      </w:pPr>
      <w:r w:rsidRPr="00A5255D">
        <w:lastRenderedPageBreak/>
        <w:t>đ)</w:t>
      </w:r>
      <w:r w:rsidR="002B572C" w:rsidRPr="00A5255D">
        <w:t xml:space="preserve"> Thu tiền phạt khách hàng, tiền khách hàng bồi thường do vi phạm hợp đồng;</w:t>
      </w:r>
    </w:p>
    <w:p w:rsidR="002B572C" w:rsidRPr="00A5255D" w:rsidRDefault="008200E5" w:rsidP="00E769F0">
      <w:pPr>
        <w:overflowPunct w:val="0"/>
        <w:autoSpaceDE w:val="0"/>
        <w:autoSpaceDN w:val="0"/>
        <w:adjustRightInd w:val="0"/>
        <w:spacing w:before="120" w:after="120" w:line="278" w:lineRule="auto"/>
        <w:ind w:firstLine="567"/>
        <w:jc w:val="both"/>
      </w:pPr>
      <w:r w:rsidRPr="00A5255D">
        <w:t>e)</w:t>
      </w:r>
      <w:r w:rsidR="002B572C" w:rsidRPr="00A5255D">
        <w:t xml:space="preserve"> Thu tiền bảo hiểm được bồi thường;</w:t>
      </w:r>
    </w:p>
    <w:p w:rsidR="002B572C" w:rsidRPr="00A5255D" w:rsidRDefault="008200E5" w:rsidP="00E769F0">
      <w:pPr>
        <w:overflowPunct w:val="0"/>
        <w:autoSpaceDE w:val="0"/>
        <w:autoSpaceDN w:val="0"/>
        <w:adjustRightInd w:val="0"/>
        <w:spacing w:before="120" w:after="120" w:line="278" w:lineRule="auto"/>
        <w:ind w:firstLine="567"/>
        <w:jc w:val="both"/>
      </w:pPr>
      <w:r w:rsidRPr="00A5255D">
        <w:t>g)</w:t>
      </w:r>
      <w:r w:rsidR="002B572C" w:rsidRPr="00A5255D">
        <w:t xml:space="preserve"> Thu các khoản thuế đã nộp nay được giảm, được hoàn lại</w:t>
      </w:r>
      <w:r w:rsidR="005507A1" w:rsidRPr="00A5255D">
        <w:t xml:space="preserve"> (nếu có)</w:t>
      </w:r>
      <w:r w:rsidR="002B572C" w:rsidRPr="00A5255D">
        <w:t>;</w:t>
      </w:r>
    </w:p>
    <w:p w:rsidR="002B572C" w:rsidRPr="00A5255D" w:rsidRDefault="008200E5" w:rsidP="00E769F0">
      <w:pPr>
        <w:overflowPunct w:val="0"/>
        <w:autoSpaceDE w:val="0"/>
        <w:autoSpaceDN w:val="0"/>
        <w:adjustRightInd w:val="0"/>
        <w:spacing w:before="120" w:after="120" w:line="278" w:lineRule="auto"/>
        <w:ind w:firstLine="567"/>
        <w:jc w:val="both"/>
      </w:pPr>
      <w:r w:rsidRPr="00A5255D">
        <w:t>h)</w:t>
      </w:r>
      <w:r w:rsidR="002B572C" w:rsidRPr="00A5255D">
        <w:t xml:space="preserve"> Các khoản thu khác theo quy định của pháp luật.</w:t>
      </w:r>
    </w:p>
    <w:p w:rsidR="005602AD" w:rsidRPr="00A5255D" w:rsidRDefault="001470EB" w:rsidP="00E769F0">
      <w:pPr>
        <w:overflowPunct w:val="0"/>
        <w:autoSpaceDE w:val="0"/>
        <w:autoSpaceDN w:val="0"/>
        <w:adjustRightInd w:val="0"/>
        <w:spacing w:before="120" w:after="120" w:line="278" w:lineRule="auto"/>
        <w:ind w:firstLine="567"/>
        <w:jc w:val="both"/>
        <w:rPr>
          <w:b/>
          <w:lang w:val="nl-NL"/>
        </w:rPr>
      </w:pPr>
      <w:r w:rsidRPr="00A5255D">
        <w:rPr>
          <w:b/>
          <w:lang w:val="nl-NL"/>
        </w:rPr>
        <w:t>Điều 6</w:t>
      </w:r>
      <w:r w:rsidR="005602AD" w:rsidRPr="00A5255D">
        <w:rPr>
          <w:b/>
          <w:lang w:val="nl-NL"/>
        </w:rPr>
        <w:t>. Nguyên tắc ghi nhận doanh thu</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Nguyên tắc ghi nhận doanh thu đối với các khoản thu của quỹ tín dụng nhân dân quy định tại Điều 16 Nghị định số 93/2017/NĐ-CP như sau:</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1. Đối với thu nhập lãi và các khoản thu nhập tương tự:</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a) Thu lãi từ hoạt động cấp tín dụng:</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 Quỹ tín dụng nhân dân hạch toán số lãi phải thu phát sinh trong kỳ vào thu nhập đối với các khoản nợ </w:t>
      </w:r>
      <w:r w:rsidR="005507A1" w:rsidRPr="00A5255D">
        <w:rPr>
          <w:lang w:val="nl-NL"/>
        </w:rPr>
        <w:t xml:space="preserve">được quỹ tín dụng nhân dân đánh giá là có khả năng thu hồi đầy đủ cả nợ gốc, lãi đúng hạn và </w:t>
      </w:r>
      <w:r w:rsidRPr="00A5255D">
        <w:rPr>
          <w:lang w:val="nl-NL"/>
        </w:rPr>
        <w:t>được phân loại là nợ đủ tiêu chuẩn không phải trích dự phòng rủi ro cụ thể theo quy định của Ngân hàng Nhà nước Việt Nam</w:t>
      </w:r>
      <w:r w:rsidR="005507A1" w:rsidRPr="00A5255D">
        <w:rPr>
          <w:lang w:val="nl-NL"/>
        </w:rPr>
        <w:t>.</w:t>
      </w:r>
      <w:r w:rsidRPr="00A5255D">
        <w:rPr>
          <w:lang w:val="nl-NL"/>
        </w:rPr>
        <w:t xml:space="preserve"> </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 Đối với số lãi phải thu phát sinh trong kỳ của các khoản nợ còn lại thì không phải hạch toán thu nhập, quỹ tín dụng nhân dân thực hiện theo dõi ngoại bảng để đôn đốc thu; khi thu được thì hạch toán vào thu nhập.</w:t>
      </w:r>
    </w:p>
    <w:p w:rsidR="000F1DE1" w:rsidRPr="00A5255D" w:rsidRDefault="000F1DE1" w:rsidP="00E769F0">
      <w:pPr>
        <w:overflowPunct w:val="0"/>
        <w:autoSpaceDE w:val="0"/>
        <w:autoSpaceDN w:val="0"/>
        <w:adjustRightInd w:val="0"/>
        <w:spacing w:before="120" w:after="120" w:line="278" w:lineRule="auto"/>
        <w:ind w:firstLine="567"/>
        <w:jc w:val="both"/>
        <w:rPr>
          <w:lang w:val="nl-NL"/>
        </w:rPr>
      </w:pPr>
      <w:r w:rsidRPr="00A5255D">
        <w:rPr>
          <w:lang w:val="nl-NL"/>
        </w:rPr>
        <w:t>b) Thu lãi tiền gửi: là số lãi phải thu trong kỳ.</w:t>
      </w:r>
    </w:p>
    <w:p w:rsidR="000F1DE1" w:rsidRPr="00733A19" w:rsidRDefault="000F1DE1" w:rsidP="00E769F0">
      <w:pPr>
        <w:overflowPunct w:val="0"/>
        <w:autoSpaceDE w:val="0"/>
        <w:autoSpaceDN w:val="0"/>
        <w:adjustRightInd w:val="0"/>
        <w:spacing w:before="120" w:after="120" w:line="278" w:lineRule="auto"/>
        <w:ind w:firstLine="567"/>
        <w:jc w:val="both"/>
        <w:rPr>
          <w:lang w:val="nl-NL"/>
        </w:rPr>
      </w:pPr>
      <w:r w:rsidRPr="00733A19">
        <w:rPr>
          <w:lang w:val="nl-NL"/>
        </w:rPr>
        <w:t>2. Đối với các khoản thu về chênh lệch tỷ giá do đánh giá lại ngoại tệ và vàng, thực hiện ghi nhận theo quy định tại chuẩn mực kế toán và các quy định pháp luật có liên quan.</w:t>
      </w:r>
    </w:p>
    <w:p w:rsidR="000F1DE1" w:rsidRPr="00733A19" w:rsidRDefault="002B572C" w:rsidP="00E769F0">
      <w:pPr>
        <w:overflowPunct w:val="0"/>
        <w:autoSpaceDE w:val="0"/>
        <w:autoSpaceDN w:val="0"/>
        <w:adjustRightInd w:val="0"/>
        <w:spacing w:before="120" w:after="120" w:line="278" w:lineRule="auto"/>
        <w:ind w:firstLine="567"/>
        <w:jc w:val="both"/>
        <w:rPr>
          <w:lang w:val="nl-NL"/>
        </w:rPr>
      </w:pPr>
      <w:r w:rsidRPr="00733A19">
        <w:rPr>
          <w:lang w:val="nl-NL"/>
        </w:rPr>
        <w:t>3</w:t>
      </w:r>
      <w:r w:rsidR="000F1DE1" w:rsidRPr="00733A19">
        <w:rPr>
          <w:lang w:val="nl-NL"/>
        </w:rPr>
        <w:t>. Đối với thu lãi góp vốn</w:t>
      </w:r>
      <w:r w:rsidR="00475E62" w:rsidRPr="00733A19">
        <w:rPr>
          <w:lang w:val="nl-NL"/>
        </w:rPr>
        <w:t xml:space="preserve"> tại Ngân hàng Hợp tác xã</w:t>
      </w:r>
      <w:r w:rsidR="000F1DE1" w:rsidRPr="00733A19">
        <w:rPr>
          <w:lang w:val="nl-NL"/>
        </w:rPr>
        <w:t>: cổ tức, lợi nhuận được chia từ hoạt động góp vốn là số lãi được chia khi có nghị quyết hoặc quyết định chia.</w:t>
      </w:r>
    </w:p>
    <w:p w:rsidR="000F1DE1" w:rsidRPr="00733A19" w:rsidRDefault="002B572C" w:rsidP="00E769F0">
      <w:pPr>
        <w:overflowPunct w:val="0"/>
        <w:autoSpaceDE w:val="0"/>
        <w:autoSpaceDN w:val="0"/>
        <w:adjustRightInd w:val="0"/>
        <w:spacing w:before="120" w:after="120" w:line="278" w:lineRule="auto"/>
        <w:ind w:firstLine="567"/>
        <w:jc w:val="both"/>
        <w:rPr>
          <w:lang w:val="nl-NL"/>
        </w:rPr>
      </w:pPr>
      <w:r w:rsidRPr="00733A19">
        <w:rPr>
          <w:lang w:val="nl-NL"/>
        </w:rPr>
        <w:t>4</w:t>
      </w:r>
      <w:r w:rsidR="000F1DE1" w:rsidRPr="00733A19">
        <w:rPr>
          <w:lang w:val="nl-NL"/>
        </w:rPr>
        <w:t xml:space="preserve">. Đối với doanh thu từ hoạt động còn lại: </w:t>
      </w:r>
      <w:r w:rsidR="005507A1" w:rsidRPr="00733A19">
        <w:rPr>
          <w:lang w:val="nl-NL"/>
        </w:rPr>
        <w:t>l</w:t>
      </w:r>
      <w:r w:rsidR="000F1DE1" w:rsidRPr="00733A19">
        <w:rPr>
          <w:lang w:val="nl-NL"/>
        </w:rPr>
        <w:t xml:space="preserve">à toàn bộ </w:t>
      </w:r>
      <w:r w:rsidR="005507A1" w:rsidRPr="00733A19">
        <w:rPr>
          <w:lang w:val="nl-NL"/>
        </w:rPr>
        <w:t>doanh thu</w:t>
      </w:r>
      <w:r w:rsidR="000F1DE1" w:rsidRPr="00733A19">
        <w:rPr>
          <w:lang w:val="nl-NL"/>
        </w:rPr>
        <w:t xml:space="preserve"> phát sinh trong kỳ được khách hàng chấp nhận thanh toán không phân biệt đã thu hay chưa thu được tiền. </w:t>
      </w:r>
    </w:p>
    <w:p w:rsidR="000F1DE1" w:rsidRPr="00733A19" w:rsidRDefault="002B572C" w:rsidP="00E769F0">
      <w:pPr>
        <w:overflowPunct w:val="0"/>
        <w:autoSpaceDE w:val="0"/>
        <w:autoSpaceDN w:val="0"/>
        <w:adjustRightInd w:val="0"/>
        <w:spacing w:before="120" w:after="120" w:line="278" w:lineRule="auto"/>
        <w:ind w:firstLine="567"/>
        <w:jc w:val="both"/>
        <w:rPr>
          <w:lang w:val="nl-NL"/>
        </w:rPr>
      </w:pPr>
      <w:r w:rsidRPr="00733A19">
        <w:rPr>
          <w:lang w:val="nl-NL"/>
        </w:rPr>
        <w:t>5</w:t>
      </w:r>
      <w:r w:rsidR="000F1DE1" w:rsidRPr="00733A19">
        <w:rPr>
          <w:lang w:val="nl-NL"/>
        </w:rPr>
        <w:t xml:space="preserve">. </w:t>
      </w:r>
      <w:r w:rsidR="00547C08" w:rsidRPr="00733A19">
        <w:rPr>
          <w:lang w:val="nl-NL"/>
        </w:rPr>
        <w:t>Đối với các khoản doanh thu phải thu đã hạch toán vào thu nhập nhưng</w:t>
      </w:r>
      <w:r w:rsidR="003875E9" w:rsidRPr="00733A19">
        <w:rPr>
          <w:lang w:val="nl-NL"/>
        </w:rPr>
        <w:t xml:space="preserve"> được đánh giá không thu được hoặc</w:t>
      </w:r>
      <w:r w:rsidR="00547C08" w:rsidRPr="00733A19">
        <w:rPr>
          <w:lang w:val="nl-NL"/>
        </w:rPr>
        <w:t xml:space="preserve"> đến kỳ hạn thu không thu được</w:t>
      </w:r>
      <w:r w:rsidR="00BF7BDE" w:rsidRPr="00733A19">
        <w:rPr>
          <w:lang w:val="nl-NL"/>
        </w:rPr>
        <w:t xml:space="preserve"> </w:t>
      </w:r>
      <w:r w:rsidR="00547C08" w:rsidRPr="00733A19">
        <w:rPr>
          <w:lang w:val="nl-NL"/>
        </w:rPr>
        <w:t>thì quỹ tín dụng nhân dân hạch toán giảm doanh thu nếu cùng kỳ kế toán hoặc hạch toán vào chi phí nếu khác kỳ kế toán và theo dõi ngoại bảng để đôn đốc thu. Khi thu được thì hạch toán vào thu hoạt động kinh doanh</w:t>
      </w:r>
      <w:r w:rsidR="000F1DE1" w:rsidRPr="00733A19">
        <w:rPr>
          <w:lang w:val="nl-NL"/>
        </w:rPr>
        <w:t xml:space="preserve">. </w:t>
      </w:r>
    </w:p>
    <w:p w:rsidR="00A04E1A" w:rsidRPr="00A5255D" w:rsidRDefault="00A04E1A" w:rsidP="00E769F0">
      <w:pPr>
        <w:overflowPunct w:val="0"/>
        <w:autoSpaceDE w:val="0"/>
        <w:autoSpaceDN w:val="0"/>
        <w:adjustRightInd w:val="0"/>
        <w:spacing w:before="120" w:after="120" w:line="278" w:lineRule="auto"/>
        <w:ind w:firstLine="567"/>
        <w:jc w:val="both"/>
        <w:rPr>
          <w:b/>
          <w:lang w:val="nl-NL"/>
        </w:rPr>
      </w:pPr>
      <w:r w:rsidRPr="00A5255D">
        <w:rPr>
          <w:b/>
          <w:lang w:val="nl-NL"/>
        </w:rPr>
        <w:t xml:space="preserve">Điều </w:t>
      </w:r>
      <w:r w:rsidR="00364F9A" w:rsidRPr="00A5255D">
        <w:rPr>
          <w:b/>
          <w:lang w:val="nl-NL"/>
        </w:rPr>
        <w:t>7</w:t>
      </w:r>
      <w:r w:rsidRPr="00A5255D">
        <w:rPr>
          <w:b/>
          <w:lang w:val="nl-NL"/>
        </w:rPr>
        <w:t xml:space="preserve">. </w:t>
      </w:r>
      <w:r w:rsidR="00364F9A" w:rsidRPr="00A5255D">
        <w:rPr>
          <w:b/>
          <w:lang w:val="nl-NL"/>
        </w:rPr>
        <w:t>Chi phí</w:t>
      </w:r>
    </w:p>
    <w:p w:rsidR="00A04E1A" w:rsidRPr="00733A19" w:rsidRDefault="00A04E1A" w:rsidP="00E769F0">
      <w:pPr>
        <w:overflowPunct w:val="0"/>
        <w:autoSpaceDE w:val="0"/>
        <w:autoSpaceDN w:val="0"/>
        <w:adjustRightInd w:val="0"/>
        <w:spacing w:before="120" w:after="120" w:line="278" w:lineRule="auto"/>
        <w:ind w:firstLine="567"/>
        <w:jc w:val="both"/>
        <w:rPr>
          <w:lang w:val="nl-NL"/>
        </w:rPr>
      </w:pPr>
      <w:r w:rsidRPr="00733A19">
        <w:rPr>
          <w:lang w:val="nl-NL"/>
        </w:rPr>
        <w:lastRenderedPageBreak/>
        <w:t xml:space="preserve">Chi phí của </w:t>
      </w:r>
      <w:r w:rsidR="00B2674D" w:rsidRPr="00733A19">
        <w:rPr>
          <w:lang w:val="nl-NL"/>
        </w:rPr>
        <w:t>quỹ tín dụng nhân dân</w:t>
      </w:r>
      <w:r w:rsidRPr="00733A19">
        <w:rPr>
          <w:lang w:val="nl-NL"/>
        </w:rPr>
        <w:t xml:space="preserve"> bao gồm các khoản chi</w:t>
      </w:r>
      <w:r w:rsidR="00232876" w:rsidRPr="00733A19">
        <w:rPr>
          <w:lang w:val="nl-NL"/>
        </w:rPr>
        <w:t xml:space="preserve"> </w:t>
      </w:r>
      <w:r w:rsidR="009A0614" w:rsidRPr="00733A19">
        <w:rPr>
          <w:lang w:val="nl-NL"/>
        </w:rPr>
        <w:t>như sau</w:t>
      </w:r>
      <w:r w:rsidR="005701D1" w:rsidRPr="00733A19">
        <w:rPr>
          <w:lang w:val="nl-NL"/>
        </w:rPr>
        <w:t xml:space="preserve">: </w:t>
      </w:r>
    </w:p>
    <w:p w:rsidR="00E17C84" w:rsidRPr="00733A19" w:rsidRDefault="00E17C84" w:rsidP="00E769F0">
      <w:pPr>
        <w:overflowPunct w:val="0"/>
        <w:autoSpaceDE w:val="0"/>
        <w:autoSpaceDN w:val="0"/>
        <w:adjustRightInd w:val="0"/>
        <w:spacing w:before="120" w:after="120" w:line="278" w:lineRule="auto"/>
        <w:ind w:firstLine="567"/>
        <w:jc w:val="both"/>
        <w:rPr>
          <w:lang w:val="nl-NL"/>
        </w:rPr>
      </w:pPr>
      <w:r w:rsidRPr="00733A19">
        <w:rPr>
          <w:lang w:val="nl-NL"/>
        </w:rPr>
        <w:t xml:space="preserve">1. Chi </w:t>
      </w:r>
      <w:r w:rsidR="000E5553" w:rsidRPr="00733A19">
        <w:rPr>
          <w:lang w:val="nl-NL"/>
        </w:rPr>
        <w:t xml:space="preserve">phí lãi và các khoản chi phí tương tự: </w:t>
      </w:r>
      <w:r w:rsidRPr="00733A19">
        <w:rPr>
          <w:lang w:val="nl-NL"/>
        </w:rPr>
        <w:t>Chi trả lãi tiền gửi, trả lãi tiền vay</w:t>
      </w:r>
      <w:r w:rsidR="00533455" w:rsidRPr="00733A19">
        <w:rPr>
          <w:lang w:val="nl-NL"/>
        </w:rPr>
        <w:t xml:space="preserve"> bao gồm chi cho việc trả lãi vay vốn điều hòa, vay vốn của tổ chức tín dụng khác, tổ chức tài chính khác, chi trả lãi tiền vay Ngân hàng Hợp tác xã Việt Nam</w:t>
      </w:r>
      <w:r w:rsidRPr="00733A19">
        <w:rPr>
          <w:lang w:val="nl-NL"/>
        </w:rPr>
        <w:t xml:space="preserve">; </w:t>
      </w:r>
      <w:r w:rsidR="000E5553" w:rsidRPr="00733A19">
        <w:rPr>
          <w:lang w:val="nl-NL"/>
        </w:rPr>
        <w:t>chi khác cho hoạt động tín dụng.</w:t>
      </w:r>
    </w:p>
    <w:p w:rsidR="000E5553" w:rsidRPr="00733A19" w:rsidRDefault="000E5553" w:rsidP="00E769F0">
      <w:pPr>
        <w:overflowPunct w:val="0"/>
        <w:autoSpaceDE w:val="0"/>
        <w:autoSpaceDN w:val="0"/>
        <w:adjustRightInd w:val="0"/>
        <w:spacing w:before="120" w:after="120" w:line="278" w:lineRule="auto"/>
        <w:ind w:firstLine="567"/>
        <w:jc w:val="both"/>
        <w:rPr>
          <w:lang w:val="nl-NL"/>
        </w:rPr>
      </w:pPr>
      <w:r w:rsidRPr="00733A19">
        <w:rPr>
          <w:lang w:val="nl-NL"/>
        </w:rPr>
        <w:t>2. Chi phí hoạt động dịch vụ: Chi cho hoạt động cung ứng dịch vụ chuyển tiền, thực hiện các nghiệp vụ thu hộ, chi hộ cho các thành viên; chi về nghiệp vụ ủy thác và đại lý; chi về dịch vụ tư vấn.</w:t>
      </w:r>
    </w:p>
    <w:p w:rsidR="00E17C84" w:rsidRPr="00733A19" w:rsidRDefault="000E5553" w:rsidP="00E769F0">
      <w:pPr>
        <w:overflowPunct w:val="0"/>
        <w:autoSpaceDE w:val="0"/>
        <w:autoSpaceDN w:val="0"/>
        <w:adjustRightInd w:val="0"/>
        <w:spacing w:before="120" w:after="120" w:line="278" w:lineRule="auto"/>
        <w:ind w:firstLine="567"/>
        <w:jc w:val="both"/>
        <w:rPr>
          <w:lang w:val="nl-NL"/>
        </w:rPr>
      </w:pPr>
      <w:r w:rsidRPr="00733A19">
        <w:rPr>
          <w:lang w:val="nl-NL"/>
        </w:rPr>
        <w:t xml:space="preserve">3. Chi cho hoạt động góp vốn </w:t>
      </w:r>
      <w:r w:rsidR="00F56BE8" w:rsidRPr="00733A19">
        <w:rPr>
          <w:lang w:val="nl-NL"/>
        </w:rPr>
        <w:t>vào</w:t>
      </w:r>
      <w:r w:rsidRPr="00733A19">
        <w:rPr>
          <w:lang w:val="nl-NL"/>
        </w:rPr>
        <w:t xml:space="preserve"> Ngân hàng Hợp tác xã</w:t>
      </w:r>
      <w:r w:rsidR="00F56BE8" w:rsidRPr="00733A19">
        <w:rPr>
          <w:lang w:val="nl-NL"/>
        </w:rPr>
        <w:t xml:space="preserve"> Việt Nam</w:t>
      </w:r>
      <w:r w:rsidRPr="00733A19">
        <w:rPr>
          <w:lang w:val="nl-NL"/>
        </w:rPr>
        <w:t>.</w:t>
      </w:r>
    </w:p>
    <w:p w:rsidR="00E17C84" w:rsidRPr="00733A19" w:rsidRDefault="000E5553" w:rsidP="00E769F0">
      <w:pPr>
        <w:overflowPunct w:val="0"/>
        <w:autoSpaceDE w:val="0"/>
        <w:autoSpaceDN w:val="0"/>
        <w:adjustRightInd w:val="0"/>
        <w:spacing w:before="120" w:after="120" w:line="278" w:lineRule="auto"/>
        <w:ind w:firstLine="567"/>
        <w:jc w:val="both"/>
        <w:rPr>
          <w:lang w:val="nl-NL"/>
        </w:rPr>
      </w:pPr>
      <w:r w:rsidRPr="00733A19">
        <w:rPr>
          <w:lang w:val="nl-NL"/>
        </w:rPr>
        <w:t>4</w:t>
      </w:r>
      <w:r w:rsidR="00E17C84" w:rsidRPr="00733A19">
        <w:rPr>
          <w:lang w:val="nl-NL"/>
        </w:rPr>
        <w:t>. Chi nộp thuế, các khoản phí, lệ phí kể cả thuế, phí, lệ phí liên quan đến tiền thuê đất (trừ thuế thu nhập doanh nghiệp) theo quy định của pháp luật.</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5. Chi về nghiệp vụ mua bán nợ.</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6. Chi hoa hồng môi giới</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 xml:space="preserve">a) Quỹ tín dụng nhân dân được hạch toán vào chi phí khoản chi hoa hồng môi giới đối với hoạt động môi giới phù hợp quy định của Luật các tổ chức tín dụng và các văn bản hướng dẫn, cụ thể: </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 Việc chi hoa hồng môi giới phải căn cứ vào hợp đồng hoặc giấy xác nhận giữa quỹ tín dụng nhân dân và bên nhận hoa hồng môi giới, trong đó phải có các nội dung cơ bản: tên của bên nhận hoa hồng; nội dung chi; mức chi; phương thức thanh toán; thời gian thực hiện và kết thúc; trách nhiệm của các bên.</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 Đối với khoản chi môi giới để cho thuê tài sản (bao gồm cả tài sản xiết nợ, gán nợ): mức chi môi giới để cho thuê tài sản của quỹ tín dụng nhân dân tối đa không quá 5% tổng số tiền thu được từ hoạt động cho thuê tài sản do môi giới mang lại trong năm.</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 Đối với khoản chi môi giới bán tài sản thế chấp, cầm cố: mức chi hoa hồng môi giới bán tài sản thế chấp, cầm cố của quỹ tín dụng nhân dân không vượt quá 1% giá trị thực tế thu được từ tiền bán tài sản qua môi giới.</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b) Quỹ tín dụng nhân dân chỉ được chi hoa hồng cho bên thứ ba trong trường hợp bên thứ ba được pháp luật cho phép thực hiện các hoạt động đại lý, môi giới, ủy thác theo quy định. Hoa hồng môi giới không được áp dụng cho các đối tượng là đại lý của quỹ tín dụng nhân dân, các khách hàng được chỉ định, các chức danh quản lý, nhân viên của quỹ tín dụng nhân dân.</w:t>
      </w:r>
    </w:p>
    <w:p w:rsidR="00BA1FFB"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c) Quỹ tín dụng nhân dân xây dựng quy chế chi hoa hồng môi giới áp dụng thống nhất và công khai trong đơn vị. Hội đồng quản trị hoặc Giám đốc phê duyệt quy chế chi hoa hồng môi giới gửi cho cơ quan tài chính (cơ quan quản lý vốn, cơ quan thuế) để giám sát thực hiện.</w:t>
      </w:r>
    </w:p>
    <w:p w:rsidR="00E17C84"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lastRenderedPageBreak/>
        <w:t>7</w:t>
      </w:r>
      <w:r w:rsidR="00E17C84" w:rsidRPr="00733A19">
        <w:rPr>
          <w:lang w:val="nl-NL"/>
        </w:rPr>
        <w:t>. Chi cho tài sản</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a)</w:t>
      </w:r>
      <w:r w:rsidR="00E17C84" w:rsidRPr="00733A19">
        <w:rPr>
          <w:lang w:val="nl-NL"/>
        </w:rPr>
        <w:t xml:space="preserve"> Chi khấu hao tài sản cố định sử dụng cho hoạt động kinh doanh thực hiện theo chế độ quản lý, sử dụng và trích khấu hao tài sản cố định đối với doanh nghiệp.</w:t>
      </w:r>
    </w:p>
    <w:p w:rsidR="00E17C84" w:rsidRPr="00733A19" w:rsidRDefault="00E17C84" w:rsidP="00E769F0">
      <w:pPr>
        <w:overflowPunct w:val="0"/>
        <w:autoSpaceDE w:val="0"/>
        <w:autoSpaceDN w:val="0"/>
        <w:adjustRightInd w:val="0"/>
        <w:spacing w:before="120" w:after="120" w:line="278" w:lineRule="auto"/>
        <w:ind w:firstLine="567"/>
        <w:jc w:val="both"/>
        <w:rPr>
          <w:lang w:val="nl-NL"/>
        </w:rPr>
      </w:pPr>
      <w:r w:rsidRPr="00733A19">
        <w:rPr>
          <w:lang w:val="nl-NL"/>
        </w:rPr>
        <w:t>Trường hợp mua trả chậm tài sản cố định: quỹ tín dụng nhân dân hạch toán khoản chênh lệch giữa tổng số tiền phải thanh toán và giá mua tài sản cố định trả ngay vào chi phí theo kỳ hạn thanh toán trừ trường hợp số chênh lệch đó được tính vào nguyên giá tài sản cố định (vốn hóa) theo quy định của chuẩn mực kế toán.</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b)</w:t>
      </w:r>
      <w:r w:rsidR="00E17C84" w:rsidRPr="00733A19">
        <w:rPr>
          <w:lang w:val="nl-NL"/>
        </w:rPr>
        <w:t xml:space="preserve"> Chi thuê tài sản cố định: Chi phí thuê tài sản cố định được thực hiện theo hợp đồng thuê. Trường hợp trả tiền thuê tài sản một lần cho nhiều năm thì tiền thuê được phân bổ dần vào chi phí kinh doanh theo số năm sử dụng tài sản. Đối với các khoản chi liên quan đến thuê đất không được trừ vào tiền thuê theo quy định, quỹ tín dụng nhân dân thực hiện phân bổ vào chi phí theo thời gian sử dụng đất thuê.</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c)</w:t>
      </w:r>
      <w:r w:rsidR="00E17C84" w:rsidRPr="00733A19">
        <w:rPr>
          <w:lang w:val="nl-NL"/>
        </w:rPr>
        <w:t xml:space="preserve"> Chi bảo dưỡng tài sản cố định;</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d)</w:t>
      </w:r>
      <w:r w:rsidR="00E17C84" w:rsidRPr="00733A19">
        <w:rPr>
          <w:lang w:val="nl-NL"/>
        </w:rPr>
        <w:t xml:space="preserve"> Chi sửa chữa tài sản cố định;</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đ)</w:t>
      </w:r>
      <w:r w:rsidR="00E17C84" w:rsidRPr="00733A19">
        <w:rPr>
          <w:lang w:val="nl-NL"/>
        </w:rPr>
        <w:t xml:space="preserve"> Chi mua sắm, sửa chữa công cụ dụng cụ;</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e)</w:t>
      </w:r>
      <w:r w:rsidR="00E17C84" w:rsidRPr="00733A19">
        <w:rPr>
          <w:lang w:val="nl-NL"/>
        </w:rPr>
        <w:t xml:space="preserve"> Chi bảo hiểm tài sản;</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g)</w:t>
      </w:r>
      <w:r w:rsidR="00E17C84" w:rsidRPr="00733A19">
        <w:rPr>
          <w:lang w:val="nl-NL"/>
        </w:rPr>
        <w:t xml:space="preserve"> Chi khác về tài sản.</w:t>
      </w:r>
    </w:p>
    <w:p w:rsidR="00E17C84"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8</w:t>
      </w:r>
      <w:r w:rsidR="00E17C84" w:rsidRPr="00733A19">
        <w:rPr>
          <w:lang w:val="nl-NL"/>
        </w:rPr>
        <w:t>. Chi cho nhân viên theo quy định của pháp luật, bao gồm:</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a)</w:t>
      </w:r>
      <w:r w:rsidR="00E17C84" w:rsidRPr="00733A19">
        <w:rPr>
          <w:lang w:val="nl-NL"/>
        </w:rPr>
        <w:t xml:space="preserve"> Chi tiền lương, tiền công và các khoản có tính chất lương cho cán bộ làm việc tại quỹ tín dụng nhân dân bao gồm: </w:t>
      </w:r>
    </w:p>
    <w:p w:rsidR="00E17C84" w:rsidRPr="00733A19" w:rsidRDefault="00E17C84" w:rsidP="00E769F0">
      <w:pPr>
        <w:overflowPunct w:val="0"/>
        <w:autoSpaceDE w:val="0"/>
        <w:autoSpaceDN w:val="0"/>
        <w:adjustRightInd w:val="0"/>
        <w:spacing w:before="120" w:after="120" w:line="278" w:lineRule="auto"/>
        <w:ind w:firstLine="567"/>
        <w:jc w:val="both"/>
        <w:rPr>
          <w:lang w:val="nl-NL"/>
        </w:rPr>
      </w:pPr>
      <w:r w:rsidRPr="00733A19">
        <w:rPr>
          <w:lang w:val="nl-NL"/>
        </w:rPr>
        <w:t>Chi phí tiền lương và các khoản phụ cấp cho thành viên chuyên trách của Hội đồng quản trị, Ban kiểm soát; chi phụ cấp cho thành viên bán chuyên trách Hội đồng quản trị, Ban kiểm soát. Mức chi do Hội đồng quản trị quỹ tín dụng nhân dân quyết định trên cơ sở nghị quyết của Đại hội thành viên.</w:t>
      </w:r>
    </w:p>
    <w:p w:rsidR="00E17C84" w:rsidRPr="00733A19" w:rsidRDefault="00E17C84" w:rsidP="00E769F0">
      <w:pPr>
        <w:overflowPunct w:val="0"/>
        <w:autoSpaceDE w:val="0"/>
        <w:autoSpaceDN w:val="0"/>
        <w:adjustRightInd w:val="0"/>
        <w:spacing w:before="120" w:after="120" w:line="278" w:lineRule="auto"/>
        <w:ind w:firstLine="567"/>
        <w:jc w:val="both"/>
        <w:rPr>
          <w:lang w:val="nl-NL"/>
        </w:rPr>
      </w:pPr>
      <w:r w:rsidRPr="00733A19">
        <w:rPr>
          <w:lang w:val="nl-NL"/>
        </w:rPr>
        <w:t>Chi phí tiền lương và các khoản phụ cấp trả cho cán bộ nhân viên của quỹ tín dụng nhân dân căn cứ theo hợp đồng lao động hoặc thỏa ước lao động tập thể.</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b)</w:t>
      </w:r>
      <w:r w:rsidR="00E17C84" w:rsidRPr="00733A19">
        <w:rPr>
          <w:lang w:val="nl-NL"/>
        </w:rPr>
        <w:t xml:space="preserve"> Chi các khoản đóng góp theo lương: Chi nộp bảo hiểm xã hội, bảo hiểm y tế, bảo hiểm thất nghiệp, kinh phí công đoàn.</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c)</w:t>
      </w:r>
      <w:r w:rsidR="00E17C84" w:rsidRPr="00733A19">
        <w:rPr>
          <w:lang w:val="nl-NL"/>
        </w:rPr>
        <w:t xml:space="preserve"> Chi trả trợ cấp mất việc làm cho người lao động theo quy định của pháp luật đối với doanh nghiệp;</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d)</w:t>
      </w:r>
      <w:r w:rsidR="00E17C84" w:rsidRPr="00733A19">
        <w:rPr>
          <w:lang w:val="nl-NL"/>
        </w:rPr>
        <w:t xml:space="preserve"> Chi mua bảo hiểm tai nạn con người;</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lastRenderedPageBreak/>
        <w:t>đ)</w:t>
      </w:r>
      <w:r w:rsidR="00E17C84" w:rsidRPr="00733A19">
        <w:rPr>
          <w:lang w:val="nl-NL"/>
        </w:rPr>
        <w:t xml:space="preserve"> Chi ăn ca;</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e)</w:t>
      </w:r>
      <w:r w:rsidR="00E17C84" w:rsidRPr="00733A19">
        <w:rPr>
          <w:lang w:val="nl-NL"/>
        </w:rPr>
        <w:t xml:space="preserve"> Chi bảo hộ lao động: chỉ được chi cho các đối với những đối tượng cần trang bị bảo hộ lao động trong khi làm việc;</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g)</w:t>
      </w:r>
      <w:r w:rsidR="00E17C84" w:rsidRPr="00733A19">
        <w:rPr>
          <w:lang w:val="nl-NL"/>
        </w:rPr>
        <w:t xml:space="preserve"> Chi trang phục giao dịch cho cán bộ nhân viên;</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h)</w:t>
      </w:r>
      <w:r w:rsidR="00E17C84" w:rsidRPr="00733A19">
        <w:rPr>
          <w:lang w:val="nl-NL"/>
        </w:rPr>
        <w:t xml:space="preserve"> Chi theo chế độ quy định đối với lao động nữ theo quy định của pháp luật;</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i)</w:t>
      </w:r>
      <w:r w:rsidR="00E17C84" w:rsidRPr="00733A19">
        <w:rPr>
          <w:lang w:val="nl-NL"/>
        </w:rPr>
        <w:t xml:space="preserve"> Chi y tế bao gồm các khoản chi khám bệnh định kỳ cho người lao động, chi mua thuốc dự phòng và các khoản chi y tế khác thuộc trách nhiệm của doanh nghiệp theo quy định của pháp luật hiện hành;</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k)</w:t>
      </w:r>
      <w:r w:rsidR="00E17C84" w:rsidRPr="00733A19">
        <w:rPr>
          <w:lang w:val="nl-NL"/>
        </w:rPr>
        <w:t xml:space="preserve"> Chi tiền nghỉ phép hàng năm theo quy định của pháp luật;</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l)</w:t>
      </w:r>
      <w:r w:rsidR="00E17C84" w:rsidRPr="00733A19">
        <w:rPr>
          <w:lang w:val="nl-NL"/>
        </w:rPr>
        <w:t xml:space="preserve"> Các khoản chi khác cho người lao động theo quy định của pháp luật.</w:t>
      </w:r>
    </w:p>
    <w:p w:rsidR="00E17C84" w:rsidRPr="00733A19" w:rsidRDefault="00BA1FFB" w:rsidP="00E769F0">
      <w:pPr>
        <w:overflowPunct w:val="0"/>
        <w:autoSpaceDE w:val="0"/>
        <w:autoSpaceDN w:val="0"/>
        <w:adjustRightInd w:val="0"/>
        <w:spacing w:before="120" w:after="120" w:line="278" w:lineRule="auto"/>
        <w:ind w:firstLine="567"/>
        <w:jc w:val="both"/>
        <w:rPr>
          <w:lang w:val="nl-NL"/>
        </w:rPr>
      </w:pPr>
      <w:r w:rsidRPr="00733A19">
        <w:rPr>
          <w:lang w:val="nl-NL"/>
        </w:rPr>
        <w:t>9</w:t>
      </w:r>
      <w:r w:rsidR="00E17C84" w:rsidRPr="00733A19">
        <w:rPr>
          <w:lang w:val="nl-NL"/>
        </w:rPr>
        <w:t>. Chi cho hoạt động quản lý, công vụ bao gồm các khoản chi sau:</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a)</w:t>
      </w:r>
      <w:r w:rsidR="00E17C84" w:rsidRPr="00733A19">
        <w:rPr>
          <w:lang w:val="nl-NL"/>
        </w:rPr>
        <w:t xml:space="preserve"> Chi công tác phí;</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b)</w:t>
      </w:r>
      <w:r w:rsidR="00E17C84" w:rsidRPr="00733A19">
        <w:rPr>
          <w:lang w:val="nl-NL"/>
        </w:rPr>
        <w:t xml:space="preserve"> Chi trả tiền điện, nước, điện thoại, giấy in, văn phòng phẩm, chi xăng dầu, chi vật liệu khác;</w:t>
      </w:r>
    </w:p>
    <w:p w:rsidR="00E17C84" w:rsidRPr="00733A19" w:rsidRDefault="008200E5" w:rsidP="00E769F0">
      <w:pPr>
        <w:overflowPunct w:val="0"/>
        <w:autoSpaceDE w:val="0"/>
        <w:autoSpaceDN w:val="0"/>
        <w:adjustRightInd w:val="0"/>
        <w:spacing w:before="120" w:after="120" w:line="278" w:lineRule="auto"/>
        <w:ind w:firstLine="567"/>
        <w:jc w:val="both"/>
        <w:rPr>
          <w:lang w:val="nl-NL"/>
        </w:rPr>
      </w:pPr>
      <w:r w:rsidRPr="00733A19">
        <w:rPr>
          <w:lang w:val="nl-NL"/>
        </w:rPr>
        <w:t>c)</w:t>
      </w:r>
      <w:r w:rsidR="00E17C84" w:rsidRPr="00733A19">
        <w:rPr>
          <w:lang w:val="nl-NL"/>
        </w:rPr>
        <w:t xml:space="preserve"> Chi về nghiệp vụ kho quỹ;</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d)</w:t>
      </w:r>
      <w:r w:rsidR="00E17C84" w:rsidRPr="00733A19">
        <w:rPr>
          <w:lang w:val="fr-FR"/>
        </w:rPr>
        <w:t xml:space="preserve"> Chi vận chuyển tiền;</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đ)</w:t>
      </w:r>
      <w:r w:rsidR="00E17C84" w:rsidRPr="00733A19">
        <w:rPr>
          <w:lang w:val="fr-FR"/>
        </w:rPr>
        <w:t xml:space="preserve"> Chi thuê tư vấn, chi thuê chuyên gia trong và ngoài nước;</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e)</w:t>
      </w:r>
      <w:r w:rsidR="00E17C84" w:rsidRPr="00733A19">
        <w:rPr>
          <w:lang w:val="fr-FR"/>
        </w:rPr>
        <w:t xml:space="preserve"> Chi kiểm toán;</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g)</w:t>
      </w:r>
      <w:r w:rsidR="00E17C84" w:rsidRPr="00733A19">
        <w:rPr>
          <w:lang w:val="fr-FR"/>
        </w:rPr>
        <w:t xml:space="preserve"> Các khoản chi phí hoa hồng đại lý, chi phí uỷ thác phải thể hiện trong các hợp đồng đại lý, uỷ thác có đủ chứng từ hợp lý, hợp lệ;</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h)</w:t>
      </w:r>
      <w:r w:rsidR="00E17C84" w:rsidRPr="00733A19">
        <w:rPr>
          <w:lang w:val="fr-FR"/>
        </w:rPr>
        <w:t xml:space="preserve"> Chi trích lập quỹ phát triển khoa học và công nghệ theo quy định của pháp luật. Việc sử dụng quỹ thực hiện theo quy định </w:t>
      </w:r>
      <w:r w:rsidR="00334948" w:rsidRPr="00733A19">
        <w:rPr>
          <w:lang w:val="fr-FR"/>
        </w:rPr>
        <w:t>của pháp luật</w:t>
      </w:r>
      <w:r w:rsidR="00E17C84" w:rsidRPr="00733A19">
        <w:rPr>
          <w:lang w:val="fr-FR"/>
        </w:rPr>
        <w:t>;</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i)</w:t>
      </w:r>
      <w:r w:rsidR="00E17C84" w:rsidRPr="00733A19">
        <w:rPr>
          <w:lang w:val="fr-FR"/>
        </w:rPr>
        <w:t xml:space="preserve"> Chi nghiên cứu khoa học và công nghệ: phần chi phí còn thiếu sau khi đã sử dụng hết quỹ phát triển khoa học và công nghệ;</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k)</w:t>
      </w:r>
      <w:r w:rsidR="00E17C84" w:rsidRPr="00733A19">
        <w:rPr>
          <w:lang w:val="fr-FR"/>
        </w:rPr>
        <w:t xml:space="preserve"> Chi đào tạo, huấn luyện nghiệp vụ theo quy định của pháp luật;</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l)</w:t>
      </w:r>
      <w:r w:rsidR="00E17C84" w:rsidRPr="00733A19">
        <w:rPr>
          <w:lang w:val="fr-FR"/>
        </w:rPr>
        <w:t xml:space="preserve"> Chi xây dựng, phát triển và ứng dụng các sản phẩm, dịch vụ mới do Ngân hàng hợp tác xã cung cấp;</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m)</w:t>
      </w:r>
      <w:r w:rsidR="00E17C84" w:rsidRPr="00733A19">
        <w:rPr>
          <w:lang w:val="fr-FR"/>
        </w:rPr>
        <w:t xml:space="preserve"> Chi thưởng sáng kiến cải tiến, tăng năng suất lao động, thưởng tiết kiệm chi phí: theo nguyên tắc phù hợp với hiệu quả thực tế đem lại; quỹ tín dụng nhân dân phải xây dựng và công bố công khai các quy chế chi thưởng và thành lập hội đồng để nghiệm thu sáng kiến;</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n)</w:t>
      </w:r>
      <w:r w:rsidR="00E17C84" w:rsidRPr="00733A19">
        <w:rPr>
          <w:lang w:val="fr-FR"/>
        </w:rPr>
        <w:t xml:space="preserve"> Chi phòng cháy chữa cháy;</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lastRenderedPageBreak/>
        <w:t>o)</w:t>
      </w:r>
      <w:r w:rsidR="00E17C84" w:rsidRPr="00733A19">
        <w:rPr>
          <w:lang w:val="fr-FR"/>
        </w:rPr>
        <w:t xml:space="preserve"> Chi cho công tác bảo vệ môi trường. Nếu số chi trong năm lớn và có tác dụng trong nhiều năm thì được phân bổ cho các năm sau;</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p)</w:t>
      </w:r>
      <w:r w:rsidR="00E17C84" w:rsidRPr="00733A19">
        <w:rPr>
          <w:lang w:val="fr-FR"/>
        </w:rPr>
        <w:t xml:space="preserve"> Chi cho công tác tuyên truyền, quảng cáo, tiếp thị, khuyến mại, hội nghị, lễ tân khánh tiết và các loại chi phí khác theo chế độ quy định và phải có hoá đơn hoặc chứng từ theo quy định của Bộ Tài chính, gắn với kết quả kinh doanh của quỹ tín dụng nhân dân;</w:t>
      </w:r>
    </w:p>
    <w:p w:rsidR="00E17C84" w:rsidRPr="00733A19" w:rsidRDefault="008200E5" w:rsidP="00E769F0">
      <w:pPr>
        <w:overflowPunct w:val="0"/>
        <w:autoSpaceDE w:val="0"/>
        <w:autoSpaceDN w:val="0"/>
        <w:adjustRightInd w:val="0"/>
        <w:spacing w:before="120" w:after="120" w:line="278" w:lineRule="auto"/>
        <w:ind w:firstLine="567"/>
        <w:jc w:val="both"/>
        <w:rPr>
          <w:lang w:val="fr-FR"/>
        </w:rPr>
      </w:pPr>
      <w:r w:rsidRPr="00733A19">
        <w:rPr>
          <w:lang w:val="fr-FR"/>
        </w:rPr>
        <w:t>q)</w:t>
      </w:r>
      <w:r w:rsidR="00E17C84" w:rsidRPr="00733A19">
        <w:rPr>
          <w:lang w:val="fr-FR"/>
        </w:rPr>
        <w:t xml:space="preserve"> Chi bảo vệ cơ quan; chi cho công tác dân quân tự vệ, quốc phòng, an ninh.</w:t>
      </w:r>
    </w:p>
    <w:p w:rsidR="00E17C84" w:rsidRPr="00733A19" w:rsidRDefault="00BA1FFB" w:rsidP="00E769F0">
      <w:pPr>
        <w:overflowPunct w:val="0"/>
        <w:autoSpaceDE w:val="0"/>
        <w:autoSpaceDN w:val="0"/>
        <w:adjustRightInd w:val="0"/>
        <w:spacing w:before="120" w:after="120" w:line="278" w:lineRule="auto"/>
        <w:ind w:firstLine="567"/>
        <w:jc w:val="both"/>
        <w:rPr>
          <w:lang w:val="fr-FR"/>
        </w:rPr>
      </w:pPr>
      <w:r w:rsidRPr="00733A19">
        <w:rPr>
          <w:lang w:val="fr-FR"/>
        </w:rPr>
        <w:t>10</w:t>
      </w:r>
      <w:r w:rsidR="00E17C84" w:rsidRPr="00733A19">
        <w:rPr>
          <w:lang w:val="fr-FR"/>
        </w:rPr>
        <w:t>. Chi dự phòng rủi ro</w:t>
      </w:r>
      <w:r w:rsidR="000E5553" w:rsidRPr="00733A19">
        <w:rPr>
          <w:lang w:val="fr-FR"/>
        </w:rPr>
        <w:t>:</w:t>
      </w:r>
      <w:r w:rsidR="00E17C84" w:rsidRPr="00733A19">
        <w:rPr>
          <w:lang w:val="fr-FR"/>
        </w:rPr>
        <w:t xml:space="preserve"> Chi trích lập dự phòng trong hoạt động của quỹ </w:t>
      </w:r>
      <w:r w:rsidR="000E5553" w:rsidRPr="00733A19">
        <w:rPr>
          <w:lang w:val="fr-FR"/>
        </w:rPr>
        <w:t>tín dụng nhân dân theo quy định.</w:t>
      </w:r>
    </w:p>
    <w:p w:rsidR="000E5553" w:rsidRPr="00733A19" w:rsidRDefault="00BA1FFB" w:rsidP="00E769F0">
      <w:pPr>
        <w:overflowPunct w:val="0"/>
        <w:autoSpaceDE w:val="0"/>
        <w:autoSpaceDN w:val="0"/>
        <w:adjustRightInd w:val="0"/>
        <w:spacing w:before="120" w:after="120" w:line="278" w:lineRule="auto"/>
        <w:ind w:firstLine="567"/>
        <w:jc w:val="both"/>
        <w:rPr>
          <w:lang w:val="fr-FR"/>
        </w:rPr>
      </w:pPr>
      <w:r w:rsidRPr="00733A19">
        <w:rPr>
          <w:lang w:val="fr-FR"/>
        </w:rPr>
        <w:t>11</w:t>
      </w:r>
      <w:r w:rsidR="000E5553" w:rsidRPr="00733A19">
        <w:rPr>
          <w:lang w:val="fr-FR"/>
        </w:rPr>
        <w:t>. Chi bảo toàn và bảo hiểm tiền gửi: bao gồm chi phí tham gia tổ chức bảo toàn và bảo hiểm tiền gửi theo quy định của pháp luật.</w:t>
      </w:r>
    </w:p>
    <w:p w:rsidR="00E17C84" w:rsidRPr="00733A19" w:rsidRDefault="00BA1FFB" w:rsidP="00E769F0">
      <w:pPr>
        <w:overflowPunct w:val="0"/>
        <w:autoSpaceDE w:val="0"/>
        <w:autoSpaceDN w:val="0"/>
        <w:adjustRightInd w:val="0"/>
        <w:spacing w:before="120" w:after="120" w:line="278" w:lineRule="auto"/>
        <w:ind w:firstLine="567"/>
        <w:jc w:val="both"/>
        <w:rPr>
          <w:lang w:val="fr-FR"/>
        </w:rPr>
      </w:pPr>
      <w:r w:rsidRPr="00733A19">
        <w:rPr>
          <w:lang w:val="fr-FR"/>
        </w:rPr>
        <w:t>12</w:t>
      </w:r>
      <w:r w:rsidR="00E17C84" w:rsidRPr="00733A19">
        <w:rPr>
          <w:lang w:val="fr-FR"/>
        </w:rPr>
        <w:t>. Chi khác</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a)</w:t>
      </w:r>
      <w:r w:rsidR="00E17C84" w:rsidRPr="00733A19">
        <w:rPr>
          <w:lang w:val="fr-FR"/>
        </w:rPr>
        <w:t xml:space="preserve"> Chi đóng phí hiệp hội ngành nghề mà quỹ tín dụng nhân dân tham gia theo mức phí do các hiệp hội này quy định;</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b)</w:t>
      </w:r>
      <w:r w:rsidR="00E17C84" w:rsidRPr="00733A19">
        <w:rPr>
          <w:lang w:val="fr-FR"/>
        </w:rPr>
        <w:t xml:space="preserve"> Chi cho công tác Đảng, Đoàn thể tại quỹ tín dụng nhân dân (phần chi ngoài kinh phí của tổ chức Đảng, Đoàn thể được chi từ nguồn quy định);</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c)</w:t>
      </w:r>
      <w:r w:rsidR="00E17C84" w:rsidRPr="00733A19">
        <w:rPr>
          <w:lang w:val="fr-FR"/>
        </w:rPr>
        <w:t xml:space="preserve"> Chi các khoản đã hạch toán doanh thu nhưng thực tế không thu được và không hạch toán giảm doanh thu;</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d)</w:t>
      </w:r>
      <w:r w:rsidR="00E17C84" w:rsidRPr="00733A19">
        <w:rPr>
          <w:lang w:val="fr-FR"/>
        </w:rPr>
        <w:t xml:space="preserve"> Chi các khoản nợ phải trả, đã xác định mất chủ và hạch toán vào thu nhập nhưng sau đó lại xác định được chủ nợ;</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đ)</w:t>
      </w:r>
      <w:r w:rsidR="00E17C84" w:rsidRPr="00733A19">
        <w:rPr>
          <w:lang w:val="fr-FR"/>
        </w:rPr>
        <w:t xml:space="preserve"> Chi cho nhượng bán, thanh lý tài sản (nếu có) bao gồm cả giá trị còn lại của tài sản cố định được thanh lý, nhượng bán;</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e)</w:t>
      </w:r>
      <w:r w:rsidR="00E17C84" w:rsidRPr="00733A19">
        <w:rPr>
          <w:lang w:val="fr-FR"/>
        </w:rPr>
        <w:t xml:space="preserve"> Chi trả phí dịch vụ thu hồi nợ cho các tổ chức được phép thực hiện dịch vụ thu hồi nợ theo quy định của pháp luật; chi cho việc thu hồi các khoản nợ đã xóa, chi phí thu hồi nợ xấu;</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g)</w:t>
      </w:r>
      <w:r w:rsidR="00E17C84" w:rsidRPr="00733A19">
        <w:rPr>
          <w:lang w:val="fr-FR"/>
        </w:rPr>
        <w:t xml:space="preserve"> Chi trả tiền phạt do vi phạm hành chính; tiền phạt, bồi thường do vi phạm hợp đồng kinh tế thuộc trách nhiệm của quỹ tín dụng nhân dân;</w:t>
      </w:r>
    </w:p>
    <w:p w:rsidR="00E17C84" w:rsidRPr="00CB7FDC"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h)</w:t>
      </w:r>
      <w:r w:rsidR="00E17C84" w:rsidRPr="00733A19">
        <w:rPr>
          <w:lang w:val="fr-FR"/>
        </w:rPr>
        <w:t xml:space="preserve"> Chi xử lý khoản tổn thất tài sản</w:t>
      </w:r>
      <w:r w:rsidR="00CB7FDC">
        <w:rPr>
          <w:lang w:val="fr-FR"/>
        </w:rPr>
        <w:t>:</w:t>
      </w:r>
      <w:r w:rsidR="00E17C84" w:rsidRPr="00733A19">
        <w:rPr>
          <w:lang w:val="fr-FR"/>
        </w:rPr>
        <w:t xml:space="preserve"> </w:t>
      </w:r>
      <w:r w:rsidR="00CB7FDC">
        <w:rPr>
          <w:lang w:val="vi-VN"/>
        </w:rPr>
        <w:t xml:space="preserve">Giá trị tổn thất sau khi đã bù đắp bằng </w:t>
      </w:r>
      <w:r w:rsidR="00E17C84" w:rsidRPr="00733A19">
        <w:rPr>
          <w:lang w:val="fr-FR"/>
        </w:rPr>
        <w:t xml:space="preserve"> </w:t>
      </w:r>
      <w:r w:rsidR="00CB7FDC" w:rsidRPr="00CB7FDC">
        <w:rPr>
          <w:lang w:val="fr-FR"/>
        </w:rPr>
        <w:t>tiền bồi thường của cá nhân, tập thể, tổ chức bảo hiểm và sử dụng dự phòng được trích lập trong chi phí, trường hợp thiếu được bù đắp bằng quỹ dự phòng tài chính của tổ chức tín dụng, chi nhánh ngân hàng nước ngoài. Trường hợp quỹ dự phòng tài chính không đủ bù đắp thì phần thiếu được hạch toán vào chi phí khác trong kỳ</w:t>
      </w:r>
      <w:r w:rsidR="00E17C84" w:rsidRPr="00CB7FDC">
        <w:rPr>
          <w:lang w:val="fr-FR"/>
        </w:rPr>
        <w:t>;</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lastRenderedPageBreak/>
        <w:t>i)</w:t>
      </w:r>
      <w:r w:rsidR="00E17C84" w:rsidRPr="00733A19">
        <w:rPr>
          <w:lang w:val="fr-FR"/>
        </w:rPr>
        <w:t xml:space="preserve"> Chi cho công tác xã hội bao gồm chi tài trợ cho y tế, giáo dục, tài trợ cho việc khắc phục hậu quả thiên tai, chi tài trợ làm nhà tình nghĩa cho người nghèo và các khoản chi khác theo quy định của pháp luật;</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k)</w:t>
      </w:r>
      <w:r w:rsidR="00E17C84" w:rsidRPr="00733A19">
        <w:rPr>
          <w:lang w:val="fr-FR"/>
        </w:rPr>
        <w:t xml:space="preserve"> Chi án phí, lệ phí thi hành án;</w:t>
      </w:r>
    </w:p>
    <w:p w:rsidR="00E17C84" w:rsidRPr="00733A19" w:rsidRDefault="007C49F6" w:rsidP="00E769F0">
      <w:pPr>
        <w:overflowPunct w:val="0"/>
        <w:autoSpaceDE w:val="0"/>
        <w:autoSpaceDN w:val="0"/>
        <w:adjustRightInd w:val="0"/>
        <w:spacing w:before="120" w:after="120" w:line="278" w:lineRule="auto"/>
        <w:ind w:firstLine="567"/>
        <w:jc w:val="both"/>
        <w:rPr>
          <w:lang w:val="fr-FR"/>
        </w:rPr>
      </w:pPr>
      <w:r w:rsidRPr="00733A19">
        <w:rPr>
          <w:lang w:val="fr-FR"/>
        </w:rPr>
        <w:t>l)</w:t>
      </w:r>
      <w:r w:rsidR="00E17C84" w:rsidRPr="00733A19">
        <w:rPr>
          <w:lang w:val="fr-FR"/>
        </w:rPr>
        <w:t xml:space="preserve"> Chi khác.</w:t>
      </w:r>
    </w:p>
    <w:p w:rsidR="002037AD" w:rsidRPr="00A5255D" w:rsidRDefault="00105023" w:rsidP="00E769F0">
      <w:pPr>
        <w:overflowPunct w:val="0"/>
        <w:autoSpaceDE w:val="0"/>
        <w:autoSpaceDN w:val="0"/>
        <w:adjustRightInd w:val="0"/>
        <w:spacing w:before="120" w:after="120" w:line="278" w:lineRule="auto"/>
        <w:ind w:firstLine="567"/>
        <w:jc w:val="both"/>
        <w:rPr>
          <w:b/>
          <w:lang w:val="nl-NL"/>
        </w:rPr>
      </w:pPr>
      <w:r w:rsidRPr="00A5255D">
        <w:rPr>
          <w:b/>
          <w:lang w:val="nl-NL"/>
        </w:rPr>
        <w:t>Điều 8.</w:t>
      </w:r>
      <w:r w:rsidR="002037AD" w:rsidRPr="00A5255D">
        <w:rPr>
          <w:b/>
          <w:lang w:val="nl-NL"/>
        </w:rPr>
        <w:t xml:space="preserve"> Nguyên tắc ghi nhận chi phí</w:t>
      </w:r>
    </w:p>
    <w:p w:rsidR="002037AD" w:rsidRPr="00A5255D" w:rsidRDefault="009D64A4" w:rsidP="00E769F0">
      <w:pPr>
        <w:overflowPunct w:val="0"/>
        <w:autoSpaceDE w:val="0"/>
        <w:autoSpaceDN w:val="0"/>
        <w:adjustRightInd w:val="0"/>
        <w:spacing w:before="120" w:after="120" w:line="278" w:lineRule="auto"/>
        <w:ind w:firstLine="567"/>
        <w:jc w:val="both"/>
        <w:rPr>
          <w:lang w:val="nl-NL"/>
        </w:rPr>
      </w:pPr>
      <w:r w:rsidRPr="00A5255D">
        <w:rPr>
          <w:lang w:val="nl-NL"/>
        </w:rPr>
        <w:t>Chi phí của quỹ tín dụng nhân dân là các khoản chi phí thực tế phát sinh liên quan đến hoạt động kinh doanh của quỹ tín dụng nhân dân; tuân thủ nguyên tắc phù hợp giữa doanh thu và chi phí; có đủ hóa đơn, chứng từ hợp lệ theo quy định của pháp luật. Quỹ tín dụng nhân dân không được hạch toán vào chi phí các khoản chi do nguồn kinh phí khác đài thọ. Việc xác định và hạch toán chi phí được thực hiện phù hợp với chuẩn mực kế toán Việt Nam và các quy định của pháp luật có liên quan.</w:t>
      </w:r>
      <w:r w:rsidR="002037AD" w:rsidRPr="00A5255D">
        <w:rPr>
          <w:lang w:val="nl-NL"/>
        </w:rPr>
        <w:t xml:space="preserve">  </w:t>
      </w:r>
    </w:p>
    <w:p w:rsidR="007C49F6" w:rsidRPr="00A5255D" w:rsidRDefault="007C49F6" w:rsidP="00E769F0">
      <w:pPr>
        <w:pStyle w:val="NormalWeb"/>
        <w:tabs>
          <w:tab w:val="left" w:pos="567"/>
        </w:tabs>
        <w:spacing w:before="120" w:beforeAutospacing="0" w:after="120" w:afterAutospacing="0" w:line="278" w:lineRule="auto"/>
        <w:ind w:firstLine="567"/>
        <w:jc w:val="both"/>
        <w:rPr>
          <w:b/>
          <w:sz w:val="28"/>
          <w:szCs w:val="28"/>
          <w:lang w:val="nl-NL"/>
        </w:rPr>
      </w:pPr>
      <w:r w:rsidRPr="00A5255D">
        <w:rPr>
          <w:b/>
          <w:sz w:val="28"/>
          <w:szCs w:val="28"/>
          <w:lang w:val="nl-NL"/>
        </w:rPr>
        <w:t>Điều 9. Phân phối lợi nhuận</w:t>
      </w:r>
    </w:p>
    <w:p w:rsidR="00E769F0" w:rsidRDefault="00E769F0" w:rsidP="00E769F0">
      <w:pPr>
        <w:overflowPunct w:val="0"/>
        <w:autoSpaceDE w:val="0"/>
        <w:autoSpaceDN w:val="0"/>
        <w:adjustRightInd w:val="0"/>
        <w:spacing w:before="120" w:after="120" w:line="278" w:lineRule="auto"/>
        <w:ind w:firstLine="567"/>
        <w:jc w:val="both"/>
        <w:rPr>
          <w:lang w:val="nl-NL"/>
        </w:rPr>
      </w:pPr>
      <w:r>
        <w:rPr>
          <w:lang w:val="nl-NL"/>
        </w:rPr>
        <w:t xml:space="preserve">1. </w:t>
      </w:r>
      <w:r w:rsidRPr="00E769F0">
        <w:rPr>
          <w:lang w:val="nl-NL"/>
        </w:rPr>
        <w:t>Thu nhập tính thuế thu nhập doanh nghiệp của tổ chức tín dụng, chi nhánh ngân hàng nước ngoài thực hiện theo quy định của pháp luật về thuế thu nhập doanh nghiệp.</w:t>
      </w:r>
    </w:p>
    <w:p w:rsidR="00E769F0" w:rsidRPr="00E769F0" w:rsidRDefault="00E769F0" w:rsidP="00E769F0">
      <w:pPr>
        <w:overflowPunct w:val="0"/>
        <w:autoSpaceDE w:val="0"/>
        <w:autoSpaceDN w:val="0"/>
        <w:adjustRightInd w:val="0"/>
        <w:spacing w:before="120" w:after="120" w:line="278" w:lineRule="auto"/>
        <w:ind w:firstLine="567"/>
        <w:jc w:val="both"/>
        <w:rPr>
          <w:lang w:val="nl-NL"/>
        </w:rPr>
      </w:pPr>
      <w:r>
        <w:rPr>
          <w:lang w:val="nl-NL"/>
        </w:rPr>
        <w:t xml:space="preserve">2. </w:t>
      </w:r>
      <w:r w:rsidRPr="00E769F0">
        <w:rPr>
          <w:lang w:val="nl-NL"/>
        </w:rPr>
        <w:t xml:space="preserve">Lợi nhuận của </w:t>
      </w:r>
      <w:r>
        <w:rPr>
          <w:lang w:val="nl-NL"/>
        </w:rPr>
        <w:t>qu</w:t>
      </w:r>
      <w:r w:rsidRPr="00E769F0">
        <w:rPr>
          <w:lang w:val="nl-NL"/>
        </w:rPr>
        <w:t>ỹ</w:t>
      </w:r>
      <w:r>
        <w:rPr>
          <w:lang w:val="nl-NL"/>
        </w:rPr>
        <w:t xml:space="preserve"> t</w:t>
      </w:r>
      <w:r w:rsidRPr="00E769F0">
        <w:rPr>
          <w:lang w:val="nl-NL"/>
        </w:rPr>
        <w:t>ín</w:t>
      </w:r>
      <w:r>
        <w:rPr>
          <w:lang w:val="nl-NL"/>
        </w:rPr>
        <w:t xml:space="preserve"> d</w:t>
      </w:r>
      <w:r w:rsidRPr="00E769F0">
        <w:rPr>
          <w:lang w:val="nl-NL"/>
        </w:rPr>
        <w:t>ụng</w:t>
      </w:r>
      <w:r>
        <w:rPr>
          <w:lang w:val="nl-NL"/>
        </w:rPr>
        <w:t xml:space="preserve"> nh</w:t>
      </w:r>
      <w:r w:rsidRPr="00E769F0">
        <w:rPr>
          <w:lang w:val="nl-NL"/>
        </w:rPr>
        <w:t>â</w:t>
      </w:r>
      <w:r>
        <w:rPr>
          <w:lang w:val="nl-NL"/>
        </w:rPr>
        <w:t>n d</w:t>
      </w:r>
      <w:r w:rsidRPr="00E769F0">
        <w:rPr>
          <w:lang w:val="nl-NL"/>
        </w:rPr>
        <w:t>â</w:t>
      </w:r>
      <w:r>
        <w:rPr>
          <w:lang w:val="nl-NL"/>
        </w:rPr>
        <w:t>n</w:t>
      </w:r>
      <w:r w:rsidRPr="00E769F0">
        <w:rPr>
          <w:lang w:val="nl-NL"/>
        </w:rPr>
        <w:t xml:space="preserve"> sau khi bù đắp lỗ năm trước theo quy định của Luật thuế thu nhập doanh nghiệp, nộp thuế thu nhập doanh nghiệp, phần lợi nhuận còn lại được phân phối theo thứ tự như sau:</w:t>
      </w:r>
    </w:p>
    <w:p w:rsidR="00E769F0" w:rsidRPr="00E769F0" w:rsidRDefault="00E769F0" w:rsidP="00E769F0">
      <w:pPr>
        <w:overflowPunct w:val="0"/>
        <w:autoSpaceDE w:val="0"/>
        <w:autoSpaceDN w:val="0"/>
        <w:adjustRightInd w:val="0"/>
        <w:spacing w:before="120" w:after="120" w:line="278" w:lineRule="auto"/>
        <w:ind w:firstLine="567"/>
        <w:jc w:val="both"/>
        <w:rPr>
          <w:lang w:val="nl-NL"/>
        </w:rPr>
      </w:pPr>
      <w:r>
        <w:rPr>
          <w:lang w:val="nl-NL"/>
        </w:rPr>
        <w:t>a.</w:t>
      </w:r>
      <w:r w:rsidRPr="00E769F0">
        <w:rPr>
          <w:lang w:val="nl-NL"/>
        </w:rPr>
        <w:t xml:space="preserve"> Trích 5% vào quỹ dự trữ bổ sung vốn điều lệ, mức tối đa của quỹ này không vượt quá mức vốn điều lệ của </w:t>
      </w:r>
      <w:r>
        <w:rPr>
          <w:lang w:val="nl-NL"/>
        </w:rPr>
        <w:t>qu</w:t>
      </w:r>
      <w:r w:rsidRPr="00E769F0">
        <w:rPr>
          <w:lang w:val="nl-NL"/>
        </w:rPr>
        <w:t>ỹ</w:t>
      </w:r>
      <w:r>
        <w:rPr>
          <w:lang w:val="nl-NL"/>
        </w:rPr>
        <w:t xml:space="preserve"> t</w:t>
      </w:r>
      <w:r w:rsidRPr="00E769F0">
        <w:rPr>
          <w:lang w:val="nl-NL"/>
        </w:rPr>
        <w:t>ín</w:t>
      </w:r>
      <w:r>
        <w:rPr>
          <w:lang w:val="nl-NL"/>
        </w:rPr>
        <w:t xml:space="preserve"> d</w:t>
      </w:r>
      <w:r w:rsidRPr="00E769F0">
        <w:rPr>
          <w:lang w:val="nl-NL"/>
        </w:rPr>
        <w:t>ụng</w:t>
      </w:r>
      <w:r>
        <w:rPr>
          <w:lang w:val="nl-NL"/>
        </w:rPr>
        <w:t xml:space="preserve"> nh</w:t>
      </w:r>
      <w:r w:rsidRPr="00E769F0">
        <w:rPr>
          <w:lang w:val="nl-NL"/>
        </w:rPr>
        <w:t>â</w:t>
      </w:r>
      <w:r>
        <w:rPr>
          <w:lang w:val="nl-NL"/>
        </w:rPr>
        <w:t>n d</w:t>
      </w:r>
      <w:r w:rsidRPr="00E769F0">
        <w:rPr>
          <w:lang w:val="nl-NL"/>
        </w:rPr>
        <w:t>â</w:t>
      </w:r>
      <w:r>
        <w:rPr>
          <w:lang w:val="nl-NL"/>
        </w:rPr>
        <w:t>n</w:t>
      </w:r>
      <w:r w:rsidRPr="00E769F0">
        <w:rPr>
          <w:lang w:val="nl-NL"/>
        </w:rPr>
        <w:t>.</w:t>
      </w:r>
    </w:p>
    <w:p w:rsidR="00E769F0" w:rsidRPr="00E769F0" w:rsidRDefault="00E769F0" w:rsidP="00E769F0">
      <w:pPr>
        <w:overflowPunct w:val="0"/>
        <w:autoSpaceDE w:val="0"/>
        <w:autoSpaceDN w:val="0"/>
        <w:adjustRightInd w:val="0"/>
        <w:spacing w:before="120" w:after="120" w:line="278" w:lineRule="auto"/>
        <w:ind w:firstLine="567"/>
        <w:jc w:val="both"/>
        <w:rPr>
          <w:lang w:val="nl-NL"/>
        </w:rPr>
      </w:pPr>
      <w:r>
        <w:rPr>
          <w:lang w:val="nl-NL"/>
        </w:rPr>
        <w:t>b.</w:t>
      </w:r>
      <w:r w:rsidRPr="00E769F0">
        <w:rPr>
          <w:lang w:val="nl-NL"/>
        </w:rPr>
        <w:t xml:space="preserve"> Trích 10% vào quỹ dự phòng tài chính.</w:t>
      </w:r>
    </w:p>
    <w:p w:rsidR="00E769F0" w:rsidRPr="00E769F0" w:rsidRDefault="00E769F0" w:rsidP="00E769F0">
      <w:pPr>
        <w:overflowPunct w:val="0"/>
        <w:autoSpaceDE w:val="0"/>
        <w:autoSpaceDN w:val="0"/>
        <w:adjustRightInd w:val="0"/>
        <w:spacing w:before="120" w:after="120" w:line="278" w:lineRule="auto"/>
        <w:ind w:firstLine="567"/>
        <w:jc w:val="both"/>
        <w:rPr>
          <w:lang w:val="nl-NL"/>
        </w:rPr>
      </w:pPr>
      <w:r>
        <w:rPr>
          <w:lang w:val="nl-NL"/>
        </w:rPr>
        <w:t>c.</w:t>
      </w:r>
      <w:r w:rsidRPr="00E769F0">
        <w:rPr>
          <w:lang w:val="nl-NL"/>
        </w:rPr>
        <w:t xml:space="preserve"> Trích tối thiểu 20% vào quỹ đầu tư phát triển.</w:t>
      </w:r>
    </w:p>
    <w:p w:rsidR="00E769F0" w:rsidRPr="00E769F0" w:rsidRDefault="00E769F0" w:rsidP="00E769F0">
      <w:pPr>
        <w:overflowPunct w:val="0"/>
        <w:autoSpaceDE w:val="0"/>
        <w:autoSpaceDN w:val="0"/>
        <w:adjustRightInd w:val="0"/>
        <w:spacing w:before="120" w:after="120" w:line="278" w:lineRule="auto"/>
        <w:ind w:firstLine="567"/>
        <w:jc w:val="both"/>
        <w:rPr>
          <w:lang w:val="nl-NL"/>
        </w:rPr>
      </w:pPr>
      <w:r>
        <w:rPr>
          <w:lang w:val="nl-NL"/>
        </w:rPr>
        <w:t>d.</w:t>
      </w:r>
      <w:r w:rsidRPr="00E769F0">
        <w:rPr>
          <w:lang w:val="nl-NL"/>
        </w:rPr>
        <w:t xml:space="preserve"> Lợi nhuận còn lại sau khi trừ các khoản quy định tại đ</w:t>
      </w:r>
      <w:r>
        <w:rPr>
          <w:lang w:val="nl-NL"/>
        </w:rPr>
        <w:t>i</w:t>
      </w:r>
      <w:r w:rsidRPr="00E769F0">
        <w:rPr>
          <w:lang w:val="nl-NL"/>
        </w:rPr>
        <w:t>ểm</w:t>
      </w:r>
      <w:r>
        <w:rPr>
          <w:lang w:val="nl-NL"/>
        </w:rPr>
        <w:t xml:space="preserve"> a, </w:t>
      </w:r>
      <w:r w:rsidRPr="00E769F0">
        <w:rPr>
          <w:lang w:val="nl-NL"/>
        </w:rPr>
        <w:t>đ</w:t>
      </w:r>
      <w:r>
        <w:rPr>
          <w:lang w:val="nl-NL"/>
        </w:rPr>
        <w:t>i</w:t>
      </w:r>
      <w:r w:rsidRPr="00E769F0">
        <w:rPr>
          <w:lang w:val="nl-NL"/>
        </w:rPr>
        <w:t>ể</w:t>
      </w:r>
      <w:r>
        <w:rPr>
          <w:lang w:val="nl-NL"/>
        </w:rPr>
        <w:t xml:space="preserve">m b, </w:t>
      </w:r>
      <w:r w:rsidRPr="00E769F0">
        <w:rPr>
          <w:lang w:val="nl-NL"/>
        </w:rPr>
        <w:t>đ</w:t>
      </w:r>
      <w:r>
        <w:rPr>
          <w:lang w:val="nl-NL"/>
        </w:rPr>
        <w:t>i</w:t>
      </w:r>
      <w:r w:rsidRPr="00E769F0">
        <w:rPr>
          <w:lang w:val="nl-NL"/>
        </w:rPr>
        <w:t>ểm</w:t>
      </w:r>
      <w:r>
        <w:rPr>
          <w:lang w:val="nl-NL"/>
        </w:rPr>
        <w:t xml:space="preserve"> c Kho</w:t>
      </w:r>
      <w:r w:rsidRPr="00E769F0">
        <w:rPr>
          <w:lang w:val="nl-NL"/>
        </w:rPr>
        <w:t>ản</w:t>
      </w:r>
      <w:r>
        <w:rPr>
          <w:lang w:val="nl-NL"/>
        </w:rPr>
        <w:t xml:space="preserve"> 2</w:t>
      </w:r>
      <w:r w:rsidRPr="00E769F0">
        <w:rPr>
          <w:lang w:val="nl-NL"/>
        </w:rPr>
        <w:t xml:space="preserve"> Điều này</w:t>
      </w:r>
      <w:r>
        <w:rPr>
          <w:lang w:val="nl-NL"/>
        </w:rPr>
        <w:t xml:space="preserve"> được th</w:t>
      </w:r>
      <w:r w:rsidRPr="00E769F0">
        <w:rPr>
          <w:lang w:val="nl-NL"/>
        </w:rPr>
        <w:t>ực</w:t>
      </w:r>
      <w:r>
        <w:rPr>
          <w:lang w:val="nl-NL"/>
        </w:rPr>
        <w:t xml:space="preserve"> hi</w:t>
      </w:r>
      <w:r w:rsidRPr="00E769F0">
        <w:rPr>
          <w:lang w:val="nl-NL"/>
        </w:rPr>
        <w:t>ện</w:t>
      </w:r>
      <w:r>
        <w:rPr>
          <w:lang w:val="nl-NL"/>
        </w:rPr>
        <w:t xml:space="preserve"> phân phối </w:t>
      </w:r>
      <w:r w:rsidRPr="00E769F0">
        <w:rPr>
          <w:lang w:val="nl-NL"/>
        </w:rPr>
        <w:t>theo quy định của Luật hợp tác xã và Điều lệ của quỹ tín dụng nhân dân.</w:t>
      </w:r>
    </w:p>
    <w:p w:rsidR="007E5C95" w:rsidRPr="00A5255D" w:rsidRDefault="007E5C95" w:rsidP="00E769F0">
      <w:pPr>
        <w:pStyle w:val="NormalWeb"/>
        <w:tabs>
          <w:tab w:val="left" w:pos="567"/>
        </w:tabs>
        <w:spacing w:before="120" w:beforeAutospacing="0" w:after="120" w:afterAutospacing="0" w:line="278" w:lineRule="auto"/>
        <w:ind w:firstLine="567"/>
        <w:jc w:val="both"/>
        <w:rPr>
          <w:b/>
          <w:sz w:val="28"/>
          <w:szCs w:val="28"/>
          <w:lang w:val="nl-NL"/>
        </w:rPr>
      </w:pPr>
      <w:r w:rsidRPr="00A5255D">
        <w:rPr>
          <w:b/>
          <w:sz w:val="28"/>
          <w:szCs w:val="28"/>
          <w:lang w:val="nl-NL"/>
        </w:rPr>
        <w:t>Điề</w:t>
      </w:r>
      <w:r w:rsidR="00FF4F19" w:rsidRPr="00A5255D">
        <w:rPr>
          <w:b/>
          <w:sz w:val="28"/>
          <w:szCs w:val="28"/>
          <w:lang w:val="nl-NL"/>
        </w:rPr>
        <w:t xml:space="preserve">u </w:t>
      </w:r>
      <w:r w:rsidR="00761045" w:rsidRPr="00A5255D">
        <w:rPr>
          <w:b/>
          <w:sz w:val="28"/>
          <w:szCs w:val="28"/>
          <w:lang w:val="nl-NL"/>
        </w:rPr>
        <w:t>10</w:t>
      </w:r>
      <w:r w:rsidRPr="00A5255D">
        <w:rPr>
          <w:b/>
          <w:sz w:val="28"/>
          <w:szCs w:val="28"/>
          <w:lang w:val="nl-NL"/>
        </w:rPr>
        <w:t>. Chế độ báo cáo tài chính</w:t>
      </w:r>
    </w:p>
    <w:p w:rsidR="00CB7FDC" w:rsidRDefault="00B8205F" w:rsidP="00E769F0">
      <w:pPr>
        <w:overflowPunct w:val="0"/>
        <w:autoSpaceDE w:val="0"/>
        <w:autoSpaceDN w:val="0"/>
        <w:adjustRightInd w:val="0"/>
        <w:spacing w:before="120" w:after="120" w:line="278" w:lineRule="auto"/>
        <w:ind w:firstLine="567"/>
        <w:jc w:val="both"/>
        <w:rPr>
          <w:lang w:val="nl-NL"/>
        </w:rPr>
      </w:pPr>
      <w:r w:rsidRPr="00A5255D">
        <w:rPr>
          <w:lang w:val="nl-NL"/>
        </w:rPr>
        <w:t>1</w:t>
      </w:r>
      <w:r w:rsidR="007E5C95" w:rsidRPr="00A5255D">
        <w:rPr>
          <w:lang w:val="nl-NL"/>
        </w:rPr>
        <w:t xml:space="preserve">. </w:t>
      </w:r>
      <w:r w:rsidR="00CB7FDC">
        <w:rPr>
          <w:lang w:val="vi-VN"/>
        </w:rPr>
        <w:t xml:space="preserve">Cuối kỳ kế toán, </w:t>
      </w:r>
      <w:r w:rsidR="00CB7FDC" w:rsidRPr="00CB7FDC">
        <w:rPr>
          <w:lang w:val="nl-NL"/>
        </w:rPr>
        <w:t>q</w:t>
      </w:r>
      <w:r w:rsidR="00CB7FDC" w:rsidRPr="00A5255D">
        <w:rPr>
          <w:lang w:val="nl-NL"/>
        </w:rPr>
        <w:t>uỹ tín dụng nhân dân</w:t>
      </w:r>
      <w:r w:rsidR="00CB7FDC">
        <w:rPr>
          <w:lang w:val="vi-VN"/>
        </w:rPr>
        <w:t xml:space="preserve"> phải lập và gửi các báo cáo tài chính theo quy định của pháp </w:t>
      </w:r>
      <w:r w:rsidR="00CB7FDC" w:rsidRPr="00CB7FDC">
        <w:rPr>
          <w:lang w:val="nl-NL"/>
        </w:rPr>
        <w:t>luật</w:t>
      </w:r>
      <w:r w:rsidR="00CB7FDC">
        <w:rPr>
          <w:lang w:val="nl-NL"/>
        </w:rPr>
        <w:t>.</w:t>
      </w:r>
    </w:p>
    <w:p w:rsidR="007E5C95" w:rsidRPr="0007770F" w:rsidRDefault="00CB7FDC" w:rsidP="00E769F0">
      <w:pPr>
        <w:overflowPunct w:val="0"/>
        <w:autoSpaceDE w:val="0"/>
        <w:autoSpaceDN w:val="0"/>
        <w:adjustRightInd w:val="0"/>
        <w:spacing w:before="120" w:after="120" w:line="278" w:lineRule="auto"/>
        <w:ind w:firstLine="567"/>
        <w:jc w:val="both"/>
        <w:rPr>
          <w:lang w:val="nl-NL"/>
        </w:rPr>
      </w:pPr>
      <w:r>
        <w:rPr>
          <w:lang w:val="nl-NL"/>
        </w:rPr>
        <w:t>2. H</w:t>
      </w:r>
      <w:r w:rsidRPr="00CB7FDC">
        <w:rPr>
          <w:lang w:val="nl-NL"/>
        </w:rPr>
        <w:t>ội</w:t>
      </w:r>
      <w:r>
        <w:rPr>
          <w:lang w:val="nl-NL"/>
        </w:rPr>
        <w:t xml:space="preserve"> đ</w:t>
      </w:r>
      <w:r w:rsidRPr="00CB7FDC">
        <w:rPr>
          <w:lang w:val="nl-NL"/>
        </w:rPr>
        <w:t>ồng</w:t>
      </w:r>
      <w:r>
        <w:rPr>
          <w:lang w:val="nl-NL"/>
        </w:rPr>
        <w:t xml:space="preserve"> qu</w:t>
      </w:r>
      <w:r w:rsidRPr="00CB7FDC">
        <w:rPr>
          <w:lang w:val="nl-NL"/>
        </w:rPr>
        <w:t>ản</w:t>
      </w:r>
      <w:r>
        <w:rPr>
          <w:lang w:val="nl-NL"/>
        </w:rPr>
        <w:t xml:space="preserve"> tr</w:t>
      </w:r>
      <w:r w:rsidRPr="00CB7FDC">
        <w:rPr>
          <w:lang w:val="nl-NL"/>
        </w:rPr>
        <w:t>ị</w:t>
      </w:r>
      <w:r>
        <w:rPr>
          <w:lang w:val="nl-NL"/>
        </w:rPr>
        <w:t xml:space="preserve"> ho</w:t>
      </w:r>
      <w:r w:rsidRPr="00CB7FDC">
        <w:rPr>
          <w:lang w:val="nl-NL"/>
        </w:rPr>
        <w:t>ặc</w:t>
      </w:r>
      <w:r w:rsidR="00197776" w:rsidRPr="00A5255D">
        <w:rPr>
          <w:lang w:val="nl-NL"/>
        </w:rPr>
        <w:t xml:space="preserve"> </w:t>
      </w:r>
      <w:r>
        <w:rPr>
          <w:lang w:val="vi-VN"/>
        </w:rPr>
        <w:t xml:space="preserve">Chủ tịch Hội đồng </w:t>
      </w:r>
      <w:r w:rsidRPr="00CB7FDC">
        <w:rPr>
          <w:lang w:val="nl-NL"/>
        </w:rPr>
        <w:t>quản</w:t>
      </w:r>
      <w:r>
        <w:rPr>
          <w:lang w:val="nl-NL"/>
        </w:rPr>
        <w:t xml:space="preserve"> tr</w:t>
      </w:r>
      <w:r w:rsidRPr="00CB7FDC">
        <w:rPr>
          <w:lang w:val="nl-NL"/>
        </w:rPr>
        <w:t>ị</w:t>
      </w:r>
      <w:r>
        <w:rPr>
          <w:lang w:val="vi-VN"/>
        </w:rPr>
        <w:t xml:space="preserve"> </w:t>
      </w:r>
      <w:r w:rsidRPr="00CB7FDC">
        <w:rPr>
          <w:lang w:val="nl-NL"/>
        </w:rPr>
        <w:t>hoặc</w:t>
      </w:r>
      <w:r>
        <w:rPr>
          <w:lang w:val="nl-NL"/>
        </w:rPr>
        <w:t xml:space="preserve"> </w:t>
      </w:r>
      <w:r>
        <w:rPr>
          <w:lang w:val="vi-VN"/>
        </w:rPr>
        <w:t xml:space="preserve">Giám đốc của </w:t>
      </w:r>
      <w:r w:rsidRPr="00CB7FDC">
        <w:rPr>
          <w:lang w:val="nl-NL"/>
        </w:rPr>
        <w:t>quỹ</w:t>
      </w:r>
      <w:r>
        <w:rPr>
          <w:lang w:val="nl-NL"/>
        </w:rPr>
        <w:t xml:space="preserve"> t</w:t>
      </w:r>
      <w:r w:rsidRPr="00CB7FDC">
        <w:rPr>
          <w:lang w:val="nl-NL"/>
        </w:rPr>
        <w:t>ín</w:t>
      </w:r>
      <w:r>
        <w:rPr>
          <w:lang w:val="nl-NL"/>
        </w:rPr>
        <w:t xml:space="preserve"> d</w:t>
      </w:r>
      <w:r w:rsidRPr="00CB7FDC">
        <w:rPr>
          <w:lang w:val="nl-NL"/>
        </w:rPr>
        <w:t>ụng</w:t>
      </w:r>
      <w:r>
        <w:rPr>
          <w:lang w:val="nl-NL"/>
        </w:rPr>
        <w:t xml:space="preserve"> nh</w:t>
      </w:r>
      <w:r w:rsidRPr="00CB7FDC">
        <w:rPr>
          <w:lang w:val="nl-NL"/>
        </w:rPr>
        <w:t>â</w:t>
      </w:r>
      <w:r>
        <w:rPr>
          <w:lang w:val="nl-NL"/>
        </w:rPr>
        <w:t>n d</w:t>
      </w:r>
      <w:r w:rsidRPr="00CB7FDC">
        <w:rPr>
          <w:lang w:val="nl-NL"/>
        </w:rPr>
        <w:t>â</w:t>
      </w:r>
      <w:r>
        <w:rPr>
          <w:lang w:val="nl-NL"/>
        </w:rPr>
        <w:t>n</w:t>
      </w:r>
      <w:r>
        <w:rPr>
          <w:lang w:val="vi-VN"/>
        </w:rPr>
        <w:t xml:space="preserve"> chịu trách nhiệm về tính chính xác, trung thực của các báo cáo này</w:t>
      </w:r>
      <w:r w:rsidR="0007770F" w:rsidRPr="0007770F">
        <w:rPr>
          <w:lang w:val="nl-NL"/>
        </w:rPr>
        <w:t>.</w:t>
      </w:r>
    </w:p>
    <w:p w:rsidR="007E5C95" w:rsidRPr="00A5255D" w:rsidRDefault="0007770F" w:rsidP="00E769F0">
      <w:pPr>
        <w:overflowPunct w:val="0"/>
        <w:autoSpaceDE w:val="0"/>
        <w:autoSpaceDN w:val="0"/>
        <w:adjustRightInd w:val="0"/>
        <w:spacing w:before="120" w:after="120" w:line="278" w:lineRule="auto"/>
        <w:ind w:firstLine="567"/>
        <w:jc w:val="both"/>
        <w:rPr>
          <w:lang w:val="nl-NL"/>
        </w:rPr>
      </w:pPr>
      <w:r>
        <w:rPr>
          <w:lang w:val="nl-NL"/>
        </w:rPr>
        <w:t>3</w:t>
      </w:r>
      <w:r w:rsidR="007E5C95" w:rsidRPr="00A5255D">
        <w:rPr>
          <w:lang w:val="nl-NL"/>
        </w:rPr>
        <w:t>. Nội dung báo cáo tài chính</w:t>
      </w:r>
    </w:p>
    <w:p w:rsidR="005B2F72" w:rsidRPr="00A5255D" w:rsidRDefault="005B2F72" w:rsidP="00E769F0">
      <w:pPr>
        <w:overflowPunct w:val="0"/>
        <w:autoSpaceDE w:val="0"/>
        <w:autoSpaceDN w:val="0"/>
        <w:adjustRightInd w:val="0"/>
        <w:spacing w:before="120" w:after="120" w:line="278" w:lineRule="auto"/>
        <w:ind w:firstLine="567"/>
        <w:jc w:val="both"/>
        <w:rPr>
          <w:lang w:val="nl-NL"/>
        </w:rPr>
      </w:pPr>
      <w:r w:rsidRPr="00A5255D">
        <w:rPr>
          <w:lang w:val="nl-NL"/>
        </w:rPr>
        <w:lastRenderedPageBreak/>
        <w:t xml:space="preserve">a) Hệ thống báo cáo tài chính năm, báo cáo tài chính </w:t>
      </w:r>
      <w:r w:rsidR="007D7111" w:rsidRPr="00A5255D">
        <w:rPr>
          <w:lang w:val="nl-NL"/>
        </w:rPr>
        <w:t>quý</w:t>
      </w:r>
      <w:r w:rsidRPr="00A5255D">
        <w:rPr>
          <w:lang w:val="nl-NL"/>
        </w:rPr>
        <w:t xml:space="preserve"> và báo cáo kế toán của </w:t>
      </w:r>
      <w:r w:rsidR="00605F56" w:rsidRPr="00A5255D">
        <w:rPr>
          <w:lang w:val="nl-NL"/>
        </w:rPr>
        <w:t>quỹ tín dụng nhân dân</w:t>
      </w:r>
      <w:r w:rsidR="00B8205F" w:rsidRPr="00A5255D">
        <w:rPr>
          <w:lang w:val="nl-NL"/>
        </w:rPr>
        <w:t>: Nội dung, mẫu biểu, kỳ báo cáo thực hiện</w:t>
      </w:r>
      <w:r w:rsidRPr="00A5255D">
        <w:rPr>
          <w:lang w:val="nl-NL"/>
        </w:rPr>
        <w:t xml:space="preserve"> theo quy định của Ngân hàng Nhà nước Việt Nam về chế độ báo cáo tài chính đối với các tổ chức tín dụng.</w:t>
      </w:r>
    </w:p>
    <w:p w:rsidR="005B2F72" w:rsidRPr="00A5255D" w:rsidRDefault="00475E62" w:rsidP="00E769F0">
      <w:pPr>
        <w:overflowPunct w:val="0"/>
        <w:autoSpaceDE w:val="0"/>
        <w:autoSpaceDN w:val="0"/>
        <w:adjustRightInd w:val="0"/>
        <w:spacing w:before="120" w:after="120" w:line="278" w:lineRule="auto"/>
        <w:ind w:firstLine="567"/>
        <w:jc w:val="both"/>
        <w:rPr>
          <w:lang w:val="nl-NL"/>
        </w:rPr>
      </w:pPr>
      <w:r w:rsidRPr="00A5255D">
        <w:rPr>
          <w:lang w:val="nl-NL"/>
        </w:rPr>
        <w:t>b</w:t>
      </w:r>
      <w:r w:rsidR="005B2F72" w:rsidRPr="00A5255D">
        <w:rPr>
          <w:lang w:val="nl-NL"/>
        </w:rPr>
        <w:t>) Báo cáo kết quả kiểm toán báo cáo tài chính năm</w:t>
      </w:r>
      <w:r w:rsidR="00607F57" w:rsidRPr="00A5255D">
        <w:rPr>
          <w:lang w:val="nl-NL"/>
        </w:rPr>
        <w:t xml:space="preserve"> theo quy định của Ngân hàng Nhà nước Việt Nam về kiểm toán độc lập đối với quỹ tín dụng nhân dân</w:t>
      </w:r>
      <w:r w:rsidR="005B2F72" w:rsidRPr="00A5255D">
        <w:rPr>
          <w:lang w:val="nl-NL"/>
        </w:rPr>
        <w:t>.</w:t>
      </w:r>
    </w:p>
    <w:p w:rsidR="007E5C95" w:rsidRPr="00A5255D" w:rsidRDefault="0007770F" w:rsidP="00E769F0">
      <w:pPr>
        <w:overflowPunct w:val="0"/>
        <w:autoSpaceDE w:val="0"/>
        <w:autoSpaceDN w:val="0"/>
        <w:adjustRightInd w:val="0"/>
        <w:spacing w:before="120" w:after="120" w:line="278" w:lineRule="auto"/>
        <w:ind w:firstLine="567"/>
        <w:jc w:val="both"/>
        <w:rPr>
          <w:lang w:val="nl-NL"/>
        </w:rPr>
      </w:pPr>
      <w:r>
        <w:rPr>
          <w:lang w:val="nl-NL"/>
        </w:rPr>
        <w:t>4</w:t>
      </w:r>
      <w:r w:rsidR="007E5C95" w:rsidRPr="00A5255D">
        <w:rPr>
          <w:lang w:val="nl-NL"/>
        </w:rPr>
        <w:t>. Thời hạn gửi báo cáo</w:t>
      </w:r>
    </w:p>
    <w:p w:rsidR="007E5C95" w:rsidRPr="00A5255D" w:rsidRDefault="00E51C91" w:rsidP="00E769F0">
      <w:pPr>
        <w:overflowPunct w:val="0"/>
        <w:autoSpaceDE w:val="0"/>
        <w:autoSpaceDN w:val="0"/>
        <w:adjustRightInd w:val="0"/>
        <w:spacing w:before="120" w:after="120" w:line="278" w:lineRule="auto"/>
        <w:ind w:firstLine="567"/>
        <w:jc w:val="both"/>
        <w:rPr>
          <w:lang w:val="nl-NL"/>
        </w:rPr>
      </w:pPr>
      <w:r w:rsidRPr="00A5255D">
        <w:rPr>
          <w:lang w:val="nl-NL"/>
        </w:rPr>
        <w:t>a</w:t>
      </w:r>
      <w:r w:rsidR="007E5C95" w:rsidRPr="00A5255D">
        <w:rPr>
          <w:lang w:val="nl-NL"/>
        </w:rPr>
        <w:t>) Báo cáo tài chính năm:</w:t>
      </w:r>
      <w:r w:rsidRPr="00A5255D">
        <w:rPr>
          <w:lang w:val="nl-NL"/>
        </w:rPr>
        <w:t xml:space="preserve"> </w:t>
      </w:r>
      <w:r w:rsidR="007E5C95" w:rsidRPr="00A5255D">
        <w:rPr>
          <w:lang w:val="nl-NL"/>
        </w:rPr>
        <w:t>chậm nhất là 90 ngày kể từ ngày kết thúc năm tài chính.</w:t>
      </w:r>
    </w:p>
    <w:p w:rsidR="00E9664F" w:rsidRPr="00A5255D" w:rsidRDefault="00475E62" w:rsidP="00E769F0">
      <w:pPr>
        <w:overflowPunct w:val="0"/>
        <w:autoSpaceDE w:val="0"/>
        <w:autoSpaceDN w:val="0"/>
        <w:adjustRightInd w:val="0"/>
        <w:spacing w:before="120" w:after="120" w:line="278" w:lineRule="auto"/>
        <w:ind w:firstLine="567"/>
        <w:jc w:val="both"/>
        <w:rPr>
          <w:lang w:val="nl-NL"/>
        </w:rPr>
      </w:pPr>
      <w:r w:rsidRPr="00A5255D">
        <w:rPr>
          <w:lang w:val="nl-NL"/>
        </w:rPr>
        <w:t>Đối với q</w:t>
      </w:r>
      <w:r w:rsidR="00E9664F" w:rsidRPr="00A5255D">
        <w:rPr>
          <w:lang w:val="nl-NL"/>
        </w:rPr>
        <w:t>uỹ tín dụng nhân dân</w:t>
      </w:r>
      <w:r w:rsidRPr="00A5255D">
        <w:rPr>
          <w:lang w:val="nl-NL"/>
        </w:rPr>
        <w:t xml:space="preserve"> phải thực hiện kiểm toán độc lập theo quy định của Ngân hàng Nhà nước Việt Nam:</w:t>
      </w:r>
      <w:r w:rsidR="00E9664F" w:rsidRPr="00A5255D">
        <w:rPr>
          <w:lang w:val="nl-NL"/>
        </w:rPr>
        <w:t xml:space="preserve"> gửi </w:t>
      </w:r>
      <w:r w:rsidR="004E244F" w:rsidRPr="00A5255D">
        <w:rPr>
          <w:lang w:val="nl-NL"/>
        </w:rPr>
        <w:t>b</w:t>
      </w:r>
      <w:r w:rsidR="00E9664F" w:rsidRPr="00A5255D">
        <w:rPr>
          <w:lang w:val="nl-NL"/>
        </w:rPr>
        <w:t>áo cáo tài chính năm đã được kiểm toán kèm theo kết luận của tổ chức kiểm toán độc lập (báo cáo kiểm toán) ngay sau khi kết thúc kiểm toán</w:t>
      </w:r>
      <w:r w:rsidR="007D7111" w:rsidRPr="00A5255D">
        <w:rPr>
          <w:lang w:val="nl-NL"/>
        </w:rPr>
        <w:t xml:space="preserve"> nhưng không quá 100 ngày kể từ ngày kết thúc năm tài chính</w:t>
      </w:r>
      <w:r w:rsidR="00E9664F" w:rsidRPr="00A5255D">
        <w:rPr>
          <w:lang w:val="nl-NL"/>
        </w:rPr>
        <w:t>.</w:t>
      </w:r>
    </w:p>
    <w:p w:rsidR="007E5C95" w:rsidRPr="00A5255D" w:rsidRDefault="00E51C91" w:rsidP="00E769F0">
      <w:pPr>
        <w:overflowPunct w:val="0"/>
        <w:autoSpaceDE w:val="0"/>
        <w:autoSpaceDN w:val="0"/>
        <w:adjustRightInd w:val="0"/>
        <w:spacing w:before="120" w:after="120" w:line="278" w:lineRule="auto"/>
        <w:ind w:firstLine="567"/>
        <w:jc w:val="both"/>
        <w:rPr>
          <w:lang w:val="nl-NL"/>
        </w:rPr>
      </w:pPr>
      <w:r w:rsidRPr="00A5255D">
        <w:rPr>
          <w:lang w:val="nl-NL"/>
        </w:rPr>
        <w:t>b</w:t>
      </w:r>
      <w:r w:rsidR="007E5C95" w:rsidRPr="00A5255D">
        <w:rPr>
          <w:lang w:val="nl-NL"/>
        </w:rPr>
        <w:t xml:space="preserve">) Báo cáo tài chính </w:t>
      </w:r>
      <w:r w:rsidR="007D7111" w:rsidRPr="00A5255D">
        <w:rPr>
          <w:lang w:val="nl-NL"/>
        </w:rPr>
        <w:t>quý</w:t>
      </w:r>
      <w:r w:rsidRPr="00A5255D">
        <w:rPr>
          <w:lang w:val="nl-NL"/>
        </w:rPr>
        <w:t xml:space="preserve">: </w:t>
      </w:r>
      <w:r w:rsidR="007E5C95" w:rsidRPr="00A5255D">
        <w:rPr>
          <w:lang w:val="nl-NL"/>
        </w:rPr>
        <w:t xml:space="preserve">chậm nhất là ngày 30 tháng đầu của </w:t>
      </w:r>
      <w:r w:rsidR="007D7111" w:rsidRPr="00A5255D">
        <w:rPr>
          <w:lang w:val="nl-NL"/>
        </w:rPr>
        <w:t>quý</w:t>
      </w:r>
      <w:r w:rsidR="00605F56" w:rsidRPr="00A5255D">
        <w:rPr>
          <w:lang w:val="nl-NL"/>
        </w:rPr>
        <w:t xml:space="preserve"> </w:t>
      </w:r>
      <w:r w:rsidR="007E5C95" w:rsidRPr="00A5255D">
        <w:rPr>
          <w:lang w:val="nl-NL"/>
        </w:rPr>
        <w:t>tiếp</w:t>
      </w:r>
      <w:r w:rsidR="00605F56" w:rsidRPr="00A5255D">
        <w:rPr>
          <w:lang w:val="nl-NL"/>
        </w:rPr>
        <w:t xml:space="preserve"> theo</w:t>
      </w:r>
      <w:r w:rsidR="007E5C95" w:rsidRPr="00A5255D">
        <w:rPr>
          <w:lang w:val="nl-NL"/>
        </w:rPr>
        <w:t>.</w:t>
      </w:r>
    </w:p>
    <w:p w:rsidR="005003B4" w:rsidRPr="00A5255D" w:rsidRDefault="009C2295" w:rsidP="00E769F0">
      <w:pPr>
        <w:overflowPunct w:val="0"/>
        <w:autoSpaceDE w:val="0"/>
        <w:autoSpaceDN w:val="0"/>
        <w:adjustRightInd w:val="0"/>
        <w:spacing w:before="120" w:after="120" w:line="278" w:lineRule="auto"/>
        <w:ind w:firstLine="567"/>
        <w:jc w:val="both"/>
        <w:rPr>
          <w:lang w:val="nl-NL"/>
        </w:rPr>
      </w:pPr>
      <w:r w:rsidRPr="00A5255D">
        <w:rPr>
          <w:lang w:val="nl-NL"/>
        </w:rPr>
        <w:t xml:space="preserve">c) </w:t>
      </w:r>
      <w:r w:rsidR="005003B4" w:rsidRPr="00A5255D">
        <w:rPr>
          <w:lang w:val="nl-NL"/>
        </w:rPr>
        <w:t>Thời hạn gửi b</w:t>
      </w:r>
      <w:r w:rsidRPr="00A5255D">
        <w:rPr>
          <w:lang w:val="nl-NL"/>
        </w:rPr>
        <w:t xml:space="preserve">áo cáo tình hình thực hiện nghĩa vụ với ngân sách nhà nước </w:t>
      </w:r>
      <w:r w:rsidR="005003B4" w:rsidRPr="00A5255D">
        <w:rPr>
          <w:lang w:val="nl-NL"/>
        </w:rPr>
        <w:t>chậm nhất là 90 ngày kể từ ngày kết thúc năm tài chính đối với báo cáo năm và chậm nhất là ngày 30 tháng đầu của quý kế tiếp đối với báo cáo giữa niên độ.</w:t>
      </w:r>
    </w:p>
    <w:p w:rsidR="007E5C95" w:rsidRPr="00A5255D" w:rsidRDefault="0007770F" w:rsidP="00E769F0">
      <w:pPr>
        <w:overflowPunct w:val="0"/>
        <w:autoSpaceDE w:val="0"/>
        <w:autoSpaceDN w:val="0"/>
        <w:adjustRightInd w:val="0"/>
        <w:spacing w:before="120" w:after="120" w:line="278" w:lineRule="auto"/>
        <w:ind w:firstLine="567"/>
        <w:jc w:val="both"/>
        <w:rPr>
          <w:lang w:val="nl-NL"/>
        </w:rPr>
      </w:pPr>
      <w:r>
        <w:rPr>
          <w:lang w:val="nl-NL"/>
        </w:rPr>
        <w:t>5</w:t>
      </w:r>
      <w:r w:rsidR="007E5C95" w:rsidRPr="00A5255D">
        <w:rPr>
          <w:lang w:val="nl-NL"/>
        </w:rPr>
        <w:t>. Nơi nhận báo cáo</w:t>
      </w:r>
    </w:p>
    <w:p w:rsidR="00EF6E30" w:rsidRPr="00A5255D" w:rsidRDefault="00EF6E30" w:rsidP="00E769F0">
      <w:pPr>
        <w:overflowPunct w:val="0"/>
        <w:autoSpaceDE w:val="0"/>
        <w:autoSpaceDN w:val="0"/>
        <w:adjustRightInd w:val="0"/>
        <w:spacing w:before="120" w:after="120" w:line="278" w:lineRule="auto"/>
        <w:ind w:firstLine="567"/>
        <w:jc w:val="both"/>
        <w:rPr>
          <w:lang w:val="nl-NL"/>
        </w:rPr>
      </w:pPr>
      <w:r w:rsidRPr="00A5255D">
        <w:rPr>
          <w:lang w:val="nl-NL"/>
        </w:rPr>
        <w:t>Ngân hàng Nhà nước Việt Nam</w:t>
      </w:r>
      <w:r w:rsidR="00FC172D" w:rsidRPr="00A5255D">
        <w:rPr>
          <w:lang w:val="nl-NL"/>
        </w:rPr>
        <w:t xml:space="preserve"> chi nhánh</w:t>
      </w:r>
      <w:r w:rsidRPr="00A5255D">
        <w:rPr>
          <w:lang w:val="nl-NL"/>
        </w:rPr>
        <w:t xml:space="preserve"> tỉnh, thành phố</w:t>
      </w:r>
      <w:r w:rsidR="005E0ACD" w:rsidRPr="00A5255D">
        <w:rPr>
          <w:lang w:val="nl-NL"/>
        </w:rPr>
        <w:t xml:space="preserve"> nơi quỹ tín dụng nhân dân đặt trụ sở</w:t>
      </w:r>
      <w:r w:rsidR="00F86806" w:rsidRPr="00A5255D">
        <w:rPr>
          <w:lang w:val="nl-NL"/>
        </w:rPr>
        <w:t>.</w:t>
      </w:r>
      <w:r w:rsidRPr="00A5255D">
        <w:rPr>
          <w:lang w:val="nl-NL"/>
        </w:rPr>
        <w:t xml:space="preserve"> </w:t>
      </w:r>
    </w:p>
    <w:p w:rsidR="004F5C8D" w:rsidRPr="00A5255D" w:rsidRDefault="004F5C8D" w:rsidP="00E769F0">
      <w:pPr>
        <w:overflowPunct w:val="0"/>
        <w:autoSpaceDE w:val="0"/>
        <w:autoSpaceDN w:val="0"/>
        <w:adjustRightInd w:val="0"/>
        <w:spacing w:before="120" w:after="120" w:line="278" w:lineRule="auto"/>
        <w:ind w:firstLine="567"/>
        <w:jc w:val="center"/>
        <w:rPr>
          <w:b/>
          <w:lang w:val="pt-BR"/>
        </w:rPr>
      </w:pPr>
      <w:r w:rsidRPr="00A5255D">
        <w:rPr>
          <w:b/>
          <w:lang w:val="pt-BR"/>
        </w:rPr>
        <w:t>Chương III</w:t>
      </w:r>
    </w:p>
    <w:p w:rsidR="004F5C8D" w:rsidRPr="00A5255D" w:rsidRDefault="004F5C8D" w:rsidP="00E769F0">
      <w:pPr>
        <w:overflowPunct w:val="0"/>
        <w:autoSpaceDE w:val="0"/>
        <w:autoSpaceDN w:val="0"/>
        <w:adjustRightInd w:val="0"/>
        <w:spacing w:before="120" w:after="120" w:line="278" w:lineRule="auto"/>
        <w:ind w:firstLine="567"/>
        <w:jc w:val="center"/>
        <w:rPr>
          <w:b/>
          <w:lang w:val="pt-BR"/>
        </w:rPr>
      </w:pPr>
      <w:r w:rsidRPr="00A5255D">
        <w:rPr>
          <w:b/>
          <w:lang w:val="pt-BR"/>
        </w:rPr>
        <w:t>TỔ CHỨC THỰC HIỆN</w:t>
      </w:r>
    </w:p>
    <w:p w:rsidR="00605F56" w:rsidRPr="00A5255D" w:rsidRDefault="00605F56" w:rsidP="00E769F0">
      <w:pPr>
        <w:overflowPunct w:val="0"/>
        <w:autoSpaceDE w:val="0"/>
        <w:autoSpaceDN w:val="0"/>
        <w:adjustRightInd w:val="0"/>
        <w:spacing w:before="120" w:after="120" w:line="278" w:lineRule="auto"/>
        <w:ind w:firstLine="567"/>
        <w:jc w:val="both"/>
        <w:rPr>
          <w:b/>
          <w:lang w:val="pt-BR"/>
        </w:rPr>
      </w:pPr>
      <w:r w:rsidRPr="00A5255D">
        <w:rPr>
          <w:b/>
          <w:lang w:val="pt-BR"/>
        </w:rPr>
        <w:t>Điều 1</w:t>
      </w:r>
      <w:r w:rsidR="00761045" w:rsidRPr="00A5255D">
        <w:rPr>
          <w:b/>
          <w:lang w:val="pt-BR"/>
        </w:rPr>
        <w:t>1</w:t>
      </w:r>
      <w:r w:rsidRPr="00A5255D">
        <w:rPr>
          <w:b/>
          <w:lang w:val="pt-BR"/>
        </w:rPr>
        <w:t>. Trách nhiệm của cơ quan quản lý</w:t>
      </w:r>
    </w:p>
    <w:p w:rsidR="00605F56" w:rsidRPr="00A5255D" w:rsidRDefault="00605F56" w:rsidP="00E769F0">
      <w:pPr>
        <w:overflowPunct w:val="0"/>
        <w:autoSpaceDE w:val="0"/>
        <w:autoSpaceDN w:val="0"/>
        <w:adjustRightInd w:val="0"/>
        <w:spacing w:before="120" w:after="120" w:line="278" w:lineRule="auto"/>
        <w:ind w:firstLine="567"/>
        <w:jc w:val="both"/>
        <w:rPr>
          <w:lang w:val="pt-BR"/>
        </w:rPr>
      </w:pPr>
      <w:r w:rsidRPr="00A5255D">
        <w:rPr>
          <w:lang w:val="pt-BR"/>
        </w:rPr>
        <w:t xml:space="preserve">1. </w:t>
      </w:r>
      <w:r w:rsidR="00BF7BDE" w:rsidRPr="00A5255D">
        <w:rPr>
          <w:lang w:val="pt-BR"/>
        </w:rPr>
        <w:t xml:space="preserve">Bộ Tài chính, </w:t>
      </w:r>
      <w:r w:rsidRPr="00A5255D">
        <w:rPr>
          <w:lang w:val="pt-BR"/>
        </w:rPr>
        <w:t xml:space="preserve">Ngân hàng Nhà nước thực hiện các trách nhiệm theo quy định tại </w:t>
      </w:r>
      <w:bookmarkStart w:id="0" w:name="dc_5"/>
      <w:r w:rsidRPr="00A5255D">
        <w:rPr>
          <w:lang w:val="pt-BR"/>
        </w:rPr>
        <w:t>Điều</w:t>
      </w:r>
      <w:r w:rsidR="003F110F" w:rsidRPr="00A5255D">
        <w:rPr>
          <w:lang w:val="pt-BR"/>
        </w:rPr>
        <w:t xml:space="preserve"> 37</w:t>
      </w:r>
      <w:r w:rsidRPr="00A5255D">
        <w:rPr>
          <w:lang w:val="pt-BR"/>
        </w:rPr>
        <w:t xml:space="preserve">, Điều </w:t>
      </w:r>
      <w:r w:rsidR="003F110F" w:rsidRPr="00A5255D">
        <w:rPr>
          <w:lang w:val="pt-BR"/>
        </w:rPr>
        <w:t>38</w:t>
      </w:r>
      <w:r w:rsidRPr="00A5255D">
        <w:rPr>
          <w:lang w:val="pt-BR"/>
        </w:rPr>
        <w:t xml:space="preserve"> Nghị định số </w:t>
      </w:r>
      <w:r w:rsidR="007D7111" w:rsidRPr="00A5255D">
        <w:rPr>
          <w:lang w:val="pt-BR"/>
        </w:rPr>
        <w:t>93</w:t>
      </w:r>
      <w:r w:rsidRPr="00A5255D">
        <w:rPr>
          <w:lang w:val="pt-BR"/>
        </w:rPr>
        <w:t>/2017/NĐ-CP</w:t>
      </w:r>
      <w:bookmarkEnd w:id="0"/>
      <w:r w:rsidR="00BF7BDE" w:rsidRPr="00A5255D">
        <w:rPr>
          <w:lang w:val="pt-BR"/>
        </w:rPr>
        <w:t xml:space="preserve"> các nội dung về quỹ tín dụng nhân dân.</w:t>
      </w:r>
      <w:r w:rsidR="00E202DF" w:rsidRPr="00A5255D">
        <w:rPr>
          <w:lang w:val="pt-BR"/>
        </w:rPr>
        <w:t xml:space="preserve"> </w:t>
      </w:r>
    </w:p>
    <w:p w:rsidR="00317B3A" w:rsidRPr="00A5255D" w:rsidRDefault="00605F56" w:rsidP="00317B3A">
      <w:pPr>
        <w:overflowPunct w:val="0"/>
        <w:autoSpaceDE w:val="0"/>
        <w:autoSpaceDN w:val="0"/>
        <w:adjustRightInd w:val="0"/>
        <w:spacing w:before="120" w:after="120" w:line="276" w:lineRule="auto"/>
        <w:ind w:firstLine="567"/>
        <w:jc w:val="both"/>
        <w:rPr>
          <w:lang w:val="pt-BR"/>
        </w:rPr>
      </w:pPr>
      <w:r w:rsidRPr="00A5255D">
        <w:rPr>
          <w:lang w:val="pt-BR"/>
        </w:rPr>
        <w:t xml:space="preserve">2. </w:t>
      </w:r>
      <w:r w:rsidR="00317B3A" w:rsidRPr="00A5255D">
        <w:rPr>
          <w:lang w:val="pt-BR"/>
        </w:rPr>
        <w:t xml:space="preserve">Định kỳ 6 tháng và hàng năm Ngân hàng Nhà nước có trách nhiệm thông báo cho Bộ Tài chính tình hình tài chính của quỹ tín dụng nhân dân theo quy định tại </w:t>
      </w:r>
      <w:bookmarkStart w:id="1" w:name="dc_6"/>
      <w:r w:rsidR="00317B3A" w:rsidRPr="00A5255D">
        <w:rPr>
          <w:lang w:val="pt-BR"/>
        </w:rPr>
        <w:t xml:space="preserve">Khoản 2 Điều 38 Nghị định số 93/2017/NĐ-CP, </w:t>
      </w:r>
      <w:bookmarkEnd w:id="1"/>
      <w:r w:rsidR="00317B3A" w:rsidRPr="00A5255D">
        <w:rPr>
          <w:lang w:val="pt-BR"/>
        </w:rPr>
        <w:t>cụ thể theo các chỉ tiêu sau:</w:t>
      </w:r>
    </w:p>
    <w:p w:rsidR="00317B3A" w:rsidRPr="00A5255D" w:rsidRDefault="00317B3A" w:rsidP="00317B3A">
      <w:pPr>
        <w:overflowPunct w:val="0"/>
        <w:autoSpaceDE w:val="0"/>
        <w:autoSpaceDN w:val="0"/>
        <w:adjustRightInd w:val="0"/>
        <w:spacing w:before="120" w:after="120" w:line="276" w:lineRule="auto"/>
        <w:ind w:firstLine="567"/>
        <w:jc w:val="both"/>
        <w:rPr>
          <w:lang w:val="pt-BR"/>
        </w:rPr>
      </w:pPr>
      <w:r w:rsidRPr="00A5255D">
        <w:rPr>
          <w:lang w:val="pt-BR"/>
        </w:rPr>
        <w:t>a) Số lượng quỹ tín dụng nhân dân (trong đó, nêu rõ số lượng quỹ tín dụng nhân dân bị lỗ, số lượng quỹ tín dụng nhân dân không bị lỗ, số lượng quỹ tín dụng nhân dân lãi)</w:t>
      </w:r>
    </w:p>
    <w:p w:rsidR="00317B3A" w:rsidRPr="00A5255D" w:rsidRDefault="00317B3A" w:rsidP="00317B3A">
      <w:pPr>
        <w:overflowPunct w:val="0"/>
        <w:autoSpaceDE w:val="0"/>
        <w:autoSpaceDN w:val="0"/>
        <w:adjustRightInd w:val="0"/>
        <w:spacing w:before="120" w:after="120" w:line="276" w:lineRule="auto"/>
        <w:ind w:firstLine="567"/>
        <w:jc w:val="both"/>
        <w:rPr>
          <w:lang w:val="pt-BR"/>
        </w:rPr>
      </w:pPr>
      <w:r w:rsidRPr="00A5255D">
        <w:rPr>
          <w:lang w:val="pt-BR"/>
        </w:rPr>
        <w:t>b) Tổng số lợi nhuận; tổng số lỗ.</w:t>
      </w:r>
    </w:p>
    <w:p w:rsidR="00605F56" w:rsidRPr="00A5255D" w:rsidRDefault="00317B3A" w:rsidP="00317B3A">
      <w:pPr>
        <w:overflowPunct w:val="0"/>
        <w:autoSpaceDE w:val="0"/>
        <w:autoSpaceDN w:val="0"/>
        <w:adjustRightInd w:val="0"/>
        <w:spacing w:before="120" w:after="120" w:line="278" w:lineRule="auto"/>
        <w:ind w:firstLine="567"/>
        <w:jc w:val="both"/>
        <w:rPr>
          <w:lang w:val="pt-BR"/>
        </w:rPr>
      </w:pPr>
      <w:r w:rsidRPr="00A5255D">
        <w:rPr>
          <w:lang w:val="pt-BR"/>
        </w:rPr>
        <w:lastRenderedPageBreak/>
        <w:t>c) Các vi phạm về chế độ tài chính của các quỹ tín dụng nhân dân được phát hiện trong quá trình thanh tra, giám sát.</w:t>
      </w:r>
    </w:p>
    <w:p w:rsidR="00BF7BDE" w:rsidRPr="00A5255D" w:rsidRDefault="00377301" w:rsidP="00E769F0">
      <w:pPr>
        <w:overflowPunct w:val="0"/>
        <w:autoSpaceDE w:val="0"/>
        <w:autoSpaceDN w:val="0"/>
        <w:adjustRightInd w:val="0"/>
        <w:spacing w:before="120" w:after="120" w:line="278" w:lineRule="auto"/>
        <w:ind w:firstLine="567"/>
        <w:jc w:val="both"/>
        <w:rPr>
          <w:b/>
          <w:lang w:val="pt-BR"/>
        </w:rPr>
      </w:pPr>
      <w:r w:rsidRPr="00A5255D">
        <w:rPr>
          <w:b/>
          <w:lang w:val="pt-BR"/>
        </w:rPr>
        <w:t xml:space="preserve">Điều </w:t>
      </w:r>
      <w:r w:rsidR="00FB1431" w:rsidRPr="00A5255D">
        <w:rPr>
          <w:b/>
          <w:lang w:val="pt-BR"/>
        </w:rPr>
        <w:t>1</w:t>
      </w:r>
      <w:r w:rsidR="00761045" w:rsidRPr="00A5255D">
        <w:rPr>
          <w:b/>
          <w:lang w:val="pt-BR"/>
        </w:rPr>
        <w:t>2</w:t>
      </w:r>
      <w:r w:rsidR="000311B1" w:rsidRPr="00A5255D">
        <w:rPr>
          <w:b/>
          <w:lang w:val="pt-BR"/>
        </w:rPr>
        <w:t>.</w:t>
      </w:r>
      <w:r w:rsidR="00356B90" w:rsidRPr="00A5255D">
        <w:rPr>
          <w:b/>
          <w:lang w:val="pt-BR"/>
        </w:rPr>
        <w:t xml:space="preserve"> </w:t>
      </w:r>
      <w:r w:rsidR="00BF7BDE" w:rsidRPr="00A5255D">
        <w:rPr>
          <w:b/>
          <w:lang w:val="pt-BR"/>
        </w:rPr>
        <w:t>Trách nhiệm của quỹ tín dụng nhân dân</w:t>
      </w:r>
    </w:p>
    <w:p w:rsidR="00BF7BDE" w:rsidRPr="00A5255D" w:rsidRDefault="00BF7BDE" w:rsidP="00E769F0">
      <w:pPr>
        <w:overflowPunct w:val="0"/>
        <w:autoSpaceDE w:val="0"/>
        <w:autoSpaceDN w:val="0"/>
        <w:adjustRightInd w:val="0"/>
        <w:spacing w:before="120" w:after="120" w:line="278" w:lineRule="auto"/>
        <w:ind w:firstLine="567"/>
        <w:jc w:val="both"/>
        <w:rPr>
          <w:lang w:val="pt-BR"/>
        </w:rPr>
      </w:pPr>
      <w:r w:rsidRPr="00A5255D">
        <w:rPr>
          <w:lang w:val="pt-BR"/>
        </w:rPr>
        <w:t>Thực hiện chế độ tài chính theo quy định của Luật các tổ chức tín dụng; Nghị định số 93/2017/NĐ-CP; các nội dung hướng dẫn cụ thể tại Thông tư này và các văn bản quy phạm pháp luật về quản lý tài chính khác có liên quan.</w:t>
      </w:r>
    </w:p>
    <w:p w:rsidR="00377301" w:rsidRPr="00A5255D" w:rsidRDefault="00BF7BDE" w:rsidP="00E769F0">
      <w:pPr>
        <w:overflowPunct w:val="0"/>
        <w:autoSpaceDE w:val="0"/>
        <w:autoSpaceDN w:val="0"/>
        <w:adjustRightInd w:val="0"/>
        <w:spacing w:before="120" w:after="120" w:line="278" w:lineRule="auto"/>
        <w:ind w:firstLine="567"/>
        <w:jc w:val="both"/>
        <w:rPr>
          <w:b/>
          <w:lang w:val="pt-BR"/>
        </w:rPr>
      </w:pPr>
      <w:r w:rsidRPr="00A5255D">
        <w:rPr>
          <w:b/>
          <w:lang w:val="pt-BR"/>
        </w:rPr>
        <w:t>Điều 1</w:t>
      </w:r>
      <w:r w:rsidR="00761045" w:rsidRPr="00A5255D">
        <w:rPr>
          <w:b/>
          <w:lang w:val="pt-BR"/>
        </w:rPr>
        <w:t>3</w:t>
      </w:r>
      <w:r w:rsidRPr="00A5255D">
        <w:rPr>
          <w:b/>
          <w:lang w:val="pt-BR"/>
        </w:rPr>
        <w:t xml:space="preserve">. </w:t>
      </w:r>
      <w:r w:rsidR="00377301" w:rsidRPr="00A5255D">
        <w:rPr>
          <w:b/>
          <w:lang w:val="pt-BR"/>
        </w:rPr>
        <w:t>Hiệu lực thi hành</w:t>
      </w:r>
    </w:p>
    <w:p w:rsidR="00377301" w:rsidRPr="00A5255D" w:rsidRDefault="00377301" w:rsidP="00E769F0">
      <w:pPr>
        <w:overflowPunct w:val="0"/>
        <w:autoSpaceDE w:val="0"/>
        <w:autoSpaceDN w:val="0"/>
        <w:adjustRightInd w:val="0"/>
        <w:spacing w:before="120" w:after="120" w:line="278" w:lineRule="auto"/>
        <w:ind w:firstLine="567"/>
        <w:jc w:val="both"/>
        <w:rPr>
          <w:lang w:val="pt-BR"/>
        </w:rPr>
      </w:pPr>
      <w:r w:rsidRPr="00A5255D">
        <w:rPr>
          <w:lang w:val="pt-BR"/>
        </w:rPr>
        <w:t xml:space="preserve">1. </w:t>
      </w:r>
      <w:r w:rsidR="00356B90" w:rsidRPr="00A5255D">
        <w:rPr>
          <w:lang w:val="pt-BR"/>
        </w:rPr>
        <w:t xml:space="preserve">Thông tư này có hiệu lực thi hành </w:t>
      </w:r>
      <w:r w:rsidRPr="00A5255D">
        <w:rPr>
          <w:lang w:val="pt-BR"/>
        </w:rPr>
        <w:t>kể từ ngày</w:t>
      </w:r>
      <w:r w:rsidR="00A46312" w:rsidRPr="00A5255D">
        <w:rPr>
          <w:lang w:val="pt-BR"/>
        </w:rPr>
        <w:t xml:space="preserve"> </w:t>
      </w:r>
      <w:r w:rsidR="007E073E" w:rsidRPr="00A5255D">
        <w:rPr>
          <w:lang w:val="pt-BR"/>
        </w:rPr>
        <w:t>....</w:t>
      </w:r>
      <w:r w:rsidRPr="00A5255D">
        <w:rPr>
          <w:lang w:val="pt-BR"/>
        </w:rPr>
        <w:t xml:space="preserve"> tháng</w:t>
      </w:r>
      <w:r w:rsidR="00A46312" w:rsidRPr="00A5255D">
        <w:rPr>
          <w:lang w:val="pt-BR"/>
        </w:rPr>
        <w:t xml:space="preserve"> </w:t>
      </w:r>
      <w:r w:rsidR="007E073E" w:rsidRPr="00A5255D">
        <w:rPr>
          <w:lang w:val="pt-BR"/>
        </w:rPr>
        <w:t>....</w:t>
      </w:r>
      <w:r w:rsidRPr="00A5255D">
        <w:rPr>
          <w:lang w:val="pt-BR"/>
        </w:rPr>
        <w:t xml:space="preserve"> năm 201</w:t>
      </w:r>
      <w:r w:rsidR="007E073E" w:rsidRPr="00A5255D">
        <w:rPr>
          <w:lang w:val="pt-BR"/>
        </w:rPr>
        <w:t>7</w:t>
      </w:r>
      <w:r w:rsidR="00356FB7" w:rsidRPr="00A5255D">
        <w:rPr>
          <w:lang w:val="pt-BR"/>
        </w:rPr>
        <w:t>.</w:t>
      </w:r>
    </w:p>
    <w:p w:rsidR="00356B90" w:rsidRPr="00A5255D" w:rsidRDefault="00377301" w:rsidP="00E769F0">
      <w:pPr>
        <w:overflowPunct w:val="0"/>
        <w:autoSpaceDE w:val="0"/>
        <w:autoSpaceDN w:val="0"/>
        <w:adjustRightInd w:val="0"/>
        <w:spacing w:before="120" w:after="120" w:line="278" w:lineRule="auto"/>
        <w:ind w:firstLine="567"/>
        <w:jc w:val="both"/>
        <w:rPr>
          <w:lang w:val="pt-BR"/>
        </w:rPr>
      </w:pPr>
      <w:r w:rsidRPr="00A5255D">
        <w:rPr>
          <w:lang w:val="pt-BR"/>
        </w:rPr>
        <w:t xml:space="preserve">2. </w:t>
      </w:r>
      <w:r w:rsidR="00356B90" w:rsidRPr="00A5255D">
        <w:rPr>
          <w:lang w:val="pt-BR"/>
        </w:rPr>
        <w:t xml:space="preserve">Thông tư này thay thế Thông tư số </w:t>
      </w:r>
      <w:r w:rsidR="007E073E" w:rsidRPr="00A5255D">
        <w:rPr>
          <w:lang w:val="pt-BR"/>
        </w:rPr>
        <w:t>94/2013</w:t>
      </w:r>
      <w:r w:rsidR="00356B90" w:rsidRPr="00A5255D">
        <w:rPr>
          <w:lang w:val="pt-BR"/>
        </w:rPr>
        <w:t xml:space="preserve">/TT-BTC ngày </w:t>
      </w:r>
      <w:r w:rsidR="007E073E" w:rsidRPr="00A5255D">
        <w:rPr>
          <w:lang w:val="pt-BR"/>
        </w:rPr>
        <w:t>08</w:t>
      </w:r>
      <w:r w:rsidR="002C79B8" w:rsidRPr="00A5255D">
        <w:rPr>
          <w:lang w:val="pt-BR"/>
        </w:rPr>
        <w:t xml:space="preserve"> tháng </w:t>
      </w:r>
      <w:r w:rsidR="007E073E" w:rsidRPr="00A5255D">
        <w:rPr>
          <w:lang w:val="pt-BR"/>
        </w:rPr>
        <w:t>7</w:t>
      </w:r>
      <w:r w:rsidR="002C79B8" w:rsidRPr="00A5255D">
        <w:rPr>
          <w:lang w:val="pt-BR"/>
        </w:rPr>
        <w:t xml:space="preserve"> năm </w:t>
      </w:r>
      <w:r w:rsidR="00356B90" w:rsidRPr="00A5255D">
        <w:rPr>
          <w:lang w:val="pt-BR"/>
        </w:rPr>
        <w:t>20</w:t>
      </w:r>
      <w:r w:rsidR="007E073E" w:rsidRPr="00A5255D">
        <w:rPr>
          <w:lang w:val="pt-BR"/>
        </w:rPr>
        <w:t>1</w:t>
      </w:r>
      <w:r w:rsidR="00853797" w:rsidRPr="00A5255D">
        <w:rPr>
          <w:lang w:val="pt-BR"/>
        </w:rPr>
        <w:t>3</w:t>
      </w:r>
      <w:r w:rsidR="00356B90" w:rsidRPr="00A5255D">
        <w:rPr>
          <w:lang w:val="pt-BR"/>
        </w:rPr>
        <w:t xml:space="preserve"> của Bộ Tài chính</w:t>
      </w:r>
      <w:r w:rsidRPr="00A5255D">
        <w:rPr>
          <w:lang w:val="pt-BR"/>
        </w:rPr>
        <w:t xml:space="preserve"> hướng dẫn thực hiện chế độ tài chính đối với </w:t>
      </w:r>
      <w:r w:rsidR="002C1C13" w:rsidRPr="00A5255D">
        <w:rPr>
          <w:lang w:val="pt-BR"/>
        </w:rPr>
        <w:t>q</w:t>
      </w:r>
      <w:r w:rsidR="00574CA4" w:rsidRPr="00A5255D">
        <w:rPr>
          <w:lang w:val="pt-BR"/>
        </w:rPr>
        <w:t>uỹ tín dụng nhân dân</w:t>
      </w:r>
      <w:r w:rsidR="00356B90" w:rsidRPr="00A5255D">
        <w:rPr>
          <w:lang w:val="pt-BR"/>
        </w:rPr>
        <w:t xml:space="preserve">. </w:t>
      </w:r>
    </w:p>
    <w:p w:rsidR="00356B90" w:rsidRPr="00A5255D" w:rsidRDefault="00377301" w:rsidP="00E769F0">
      <w:pPr>
        <w:overflowPunct w:val="0"/>
        <w:autoSpaceDE w:val="0"/>
        <w:autoSpaceDN w:val="0"/>
        <w:adjustRightInd w:val="0"/>
        <w:spacing w:before="120" w:after="120" w:line="278" w:lineRule="auto"/>
        <w:ind w:firstLine="567"/>
        <w:jc w:val="both"/>
        <w:rPr>
          <w:lang w:val="pt-BR"/>
        </w:rPr>
      </w:pPr>
      <w:r w:rsidRPr="00A5255D">
        <w:rPr>
          <w:lang w:val="pt-BR"/>
        </w:rPr>
        <w:t>3</w:t>
      </w:r>
      <w:r w:rsidR="00356B90" w:rsidRPr="00A5255D">
        <w:rPr>
          <w:lang w:val="pt-BR"/>
        </w:rPr>
        <w:t xml:space="preserve">. Trong quá trình thực hiện nếu có </w:t>
      </w:r>
      <w:r w:rsidR="00F617F7" w:rsidRPr="00A5255D">
        <w:rPr>
          <w:lang w:val="pt-BR"/>
        </w:rPr>
        <w:t xml:space="preserve">khó khăn </w:t>
      </w:r>
      <w:r w:rsidR="00356B90" w:rsidRPr="00A5255D">
        <w:rPr>
          <w:lang w:val="pt-BR"/>
        </w:rPr>
        <w:t>vướng mắc, đề nghị phản ánh về Bộ Tài chính để xem xét, giải quyết./.</w:t>
      </w:r>
    </w:p>
    <w:p w:rsidR="00175951" w:rsidRPr="00F27725" w:rsidRDefault="00175951" w:rsidP="006E3BB9">
      <w:pPr>
        <w:ind w:firstLine="567"/>
        <w:jc w:val="both"/>
        <w:rPr>
          <w:sz w:val="20"/>
          <w:szCs w:val="20"/>
          <w:lang w:val="pt-BR"/>
        </w:rPr>
      </w:pPr>
    </w:p>
    <w:tbl>
      <w:tblPr>
        <w:tblW w:w="0" w:type="auto"/>
        <w:jc w:val="center"/>
        <w:tblLayout w:type="fixed"/>
        <w:tblLook w:val="0000"/>
      </w:tblPr>
      <w:tblGrid>
        <w:gridCol w:w="4377"/>
        <w:gridCol w:w="4958"/>
      </w:tblGrid>
      <w:tr w:rsidR="00356B90" w:rsidRPr="00F27725">
        <w:trPr>
          <w:trHeight w:val="641"/>
          <w:jc w:val="center"/>
        </w:trPr>
        <w:tc>
          <w:tcPr>
            <w:tcW w:w="4377" w:type="dxa"/>
          </w:tcPr>
          <w:p w:rsidR="008149BF" w:rsidRPr="00F27725" w:rsidRDefault="00356B90" w:rsidP="0070363E">
            <w:pPr>
              <w:rPr>
                <w:sz w:val="22"/>
                <w:szCs w:val="22"/>
                <w:lang w:val="pt-BR"/>
              </w:rPr>
            </w:pPr>
            <w:r w:rsidRPr="00F27725">
              <w:rPr>
                <w:b/>
                <w:i/>
                <w:sz w:val="24"/>
                <w:szCs w:val="24"/>
                <w:lang w:val="pt-BR"/>
              </w:rPr>
              <w:t>Nơi nhận:</w:t>
            </w:r>
            <w:r w:rsidRPr="00F27725">
              <w:rPr>
                <w:i/>
                <w:sz w:val="24"/>
                <w:szCs w:val="24"/>
                <w:lang w:val="pt-BR"/>
              </w:rPr>
              <w:t xml:space="preserve"> </w:t>
            </w:r>
            <w:r w:rsidR="00246CD7" w:rsidRPr="00F27725">
              <w:rPr>
                <w:i/>
                <w:sz w:val="24"/>
                <w:szCs w:val="24"/>
                <w:lang w:val="pt-BR"/>
              </w:rPr>
              <w:br/>
            </w:r>
            <w:r w:rsidRPr="00F27725">
              <w:rPr>
                <w:sz w:val="22"/>
                <w:szCs w:val="22"/>
                <w:lang w:val="pt-BR"/>
              </w:rPr>
              <w:t>- Văn phòng TW Đảng</w:t>
            </w:r>
            <w:r w:rsidR="006033DC" w:rsidRPr="00F27725">
              <w:rPr>
                <w:sz w:val="22"/>
                <w:szCs w:val="22"/>
                <w:lang w:val="pt-BR"/>
              </w:rPr>
              <w:t>;</w:t>
            </w:r>
          </w:p>
          <w:p w:rsidR="00175951" w:rsidRPr="00F27725" w:rsidRDefault="008149BF" w:rsidP="0070363E">
            <w:pPr>
              <w:rPr>
                <w:sz w:val="22"/>
                <w:szCs w:val="22"/>
                <w:lang w:val="pt-BR"/>
              </w:rPr>
            </w:pPr>
            <w:r w:rsidRPr="00F27725">
              <w:rPr>
                <w:sz w:val="22"/>
                <w:szCs w:val="22"/>
                <w:lang w:val="pt-BR"/>
              </w:rPr>
              <w:t>- Văn phòng Tổng Bí thư;</w:t>
            </w:r>
            <w:r w:rsidR="00246CD7" w:rsidRPr="00F27725">
              <w:rPr>
                <w:sz w:val="22"/>
                <w:szCs w:val="22"/>
                <w:lang w:val="pt-BR"/>
              </w:rPr>
              <w:br/>
            </w:r>
            <w:r w:rsidR="00356B90" w:rsidRPr="00F27725">
              <w:rPr>
                <w:sz w:val="22"/>
                <w:szCs w:val="22"/>
                <w:lang w:val="pt-BR"/>
              </w:rPr>
              <w:t>- Văn phòng Chủ tịch nước</w:t>
            </w:r>
            <w:r w:rsidR="006033DC" w:rsidRPr="00F27725">
              <w:rPr>
                <w:sz w:val="22"/>
                <w:szCs w:val="22"/>
                <w:lang w:val="pt-BR"/>
              </w:rPr>
              <w:t>;</w:t>
            </w:r>
            <w:r w:rsidR="00246CD7" w:rsidRPr="00F27725">
              <w:rPr>
                <w:sz w:val="22"/>
                <w:szCs w:val="22"/>
                <w:lang w:val="pt-BR"/>
              </w:rPr>
              <w:br/>
            </w:r>
            <w:r w:rsidR="00356B90" w:rsidRPr="00F27725">
              <w:rPr>
                <w:sz w:val="22"/>
                <w:szCs w:val="22"/>
                <w:lang w:val="pt-BR"/>
              </w:rPr>
              <w:t>- Văn phòng Quốc hội</w:t>
            </w:r>
            <w:r w:rsidR="006033DC" w:rsidRPr="00F27725">
              <w:rPr>
                <w:sz w:val="22"/>
                <w:szCs w:val="22"/>
                <w:lang w:val="pt-BR"/>
              </w:rPr>
              <w:t>;</w:t>
            </w:r>
            <w:r w:rsidR="00246CD7" w:rsidRPr="00F27725">
              <w:rPr>
                <w:sz w:val="22"/>
                <w:szCs w:val="22"/>
                <w:lang w:val="pt-BR"/>
              </w:rPr>
              <w:br/>
            </w:r>
            <w:r w:rsidR="00356B90" w:rsidRPr="00F27725">
              <w:rPr>
                <w:sz w:val="22"/>
                <w:szCs w:val="22"/>
                <w:lang w:val="pt-BR"/>
              </w:rPr>
              <w:t>- Văn phòng Chính phủ</w:t>
            </w:r>
            <w:r w:rsidR="006033DC" w:rsidRPr="00F27725">
              <w:rPr>
                <w:sz w:val="22"/>
                <w:szCs w:val="22"/>
                <w:lang w:val="pt-BR"/>
              </w:rPr>
              <w:t>;</w:t>
            </w:r>
          </w:p>
          <w:p w:rsidR="00C035E4" w:rsidRPr="00F27725" w:rsidRDefault="00356B90" w:rsidP="0070363E">
            <w:pPr>
              <w:rPr>
                <w:sz w:val="22"/>
                <w:szCs w:val="22"/>
                <w:lang w:val="pt-BR"/>
              </w:rPr>
            </w:pPr>
            <w:r w:rsidRPr="00F27725">
              <w:rPr>
                <w:sz w:val="22"/>
                <w:szCs w:val="22"/>
                <w:lang w:val="pt-BR"/>
              </w:rPr>
              <w:t>- Viện kiểm soát nhân dân tối cao</w:t>
            </w:r>
            <w:r w:rsidR="006033DC" w:rsidRPr="00F27725">
              <w:rPr>
                <w:sz w:val="22"/>
                <w:szCs w:val="22"/>
                <w:lang w:val="pt-BR"/>
              </w:rPr>
              <w:t>;</w:t>
            </w:r>
            <w:r w:rsidR="00246CD7" w:rsidRPr="00F27725">
              <w:rPr>
                <w:sz w:val="22"/>
                <w:szCs w:val="22"/>
                <w:lang w:val="pt-BR"/>
              </w:rPr>
              <w:br/>
            </w:r>
            <w:r w:rsidRPr="00F27725">
              <w:rPr>
                <w:sz w:val="22"/>
                <w:szCs w:val="22"/>
                <w:lang w:val="pt-BR"/>
              </w:rPr>
              <w:t>- Toà án nhân dân tối cao</w:t>
            </w:r>
            <w:r w:rsidR="006033DC" w:rsidRPr="00F27725">
              <w:rPr>
                <w:sz w:val="22"/>
                <w:szCs w:val="22"/>
                <w:lang w:val="pt-BR"/>
              </w:rPr>
              <w:t>;</w:t>
            </w:r>
          </w:p>
          <w:p w:rsidR="0070363E" w:rsidRPr="00F27725" w:rsidRDefault="00C035E4" w:rsidP="0070363E">
            <w:pPr>
              <w:rPr>
                <w:sz w:val="22"/>
                <w:szCs w:val="22"/>
                <w:lang w:val="pt-BR"/>
              </w:rPr>
            </w:pPr>
            <w:r w:rsidRPr="00F27725">
              <w:rPr>
                <w:sz w:val="22"/>
                <w:szCs w:val="22"/>
                <w:lang w:val="pt-BR"/>
              </w:rPr>
              <w:t>- Kiểm toán nhà nước;</w:t>
            </w:r>
          </w:p>
          <w:p w:rsidR="0070363E" w:rsidRPr="00F27725" w:rsidRDefault="0070363E" w:rsidP="0070363E">
            <w:pPr>
              <w:rPr>
                <w:sz w:val="22"/>
                <w:szCs w:val="22"/>
                <w:lang w:val="pt-BR"/>
              </w:rPr>
            </w:pPr>
            <w:r w:rsidRPr="00F27725">
              <w:rPr>
                <w:sz w:val="22"/>
                <w:szCs w:val="22"/>
                <w:lang w:val="pt-BR"/>
              </w:rPr>
              <w:t>- Ngân hàng Nhà nước Việt Nam;</w:t>
            </w:r>
          </w:p>
          <w:p w:rsidR="00A47A64" w:rsidRPr="00F27725" w:rsidRDefault="00A47A64" w:rsidP="0070363E">
            <w:pPr>
              <w:rPr>
                <w:sz w:val="22"/>
                <w:szCs w:val="22"/>
                <w:lang w:val="pt-BR"/>
              </w:rPr>
            </w:pPr>
            <w:r w:rsidRPr="00F27725">
              <w:rPr>
                <w:sz w:val="22"/>
                <w:szCs w:val="22"/>
                <w:lang w:val="pt-BR"/>
              </w:rPr>
              <w:t>- Hiệp hội quỹ tín dụng nhân dân;</w:t>
            </w:r>
          </w:p>
          <w:p w:rsidR="00A47A64" w:rsidRPr="00F27725" w:rsidRDefault="00A47A64" w:rsidP="0070363E">
            <w:pPr>
              <w:rPr>
                <w:sz w:val="22"/>
                <w:szCs w:val="22"/>
                <w:lang w:val="pt-BR"/>
              </w:rPr>
            </w:pPr>
            <w:r w:rsidRPr="00F27725">
              <w:rPr>
                <w:sz w:val="22"/>
                <w:szCs w:val="22"/>
                <w:lang w:val="pt-BR"/>
              </w:rPr>
              <w:t>- Ngân hàng hợp tác xã;</w:t>
            </w:r>
          </w:p>
          <w:p w:rsidR="00F27725" w:rsidRDefault="00356B90" w:rsidP="00707C32">
            <w:pPr>
              <w:rPr>
                <w:sz w:val="22"/>
                <w:szCs w:val="22"/>
                <w:lang w:val="pt-BR"/>
              </w:rPr>
            </w:pPr>
            <w:r w:rsidRPr="00F27725">
              <w:rPr>
                <w:sz w:val="22"/>
                <w:szCs w:val="22"/>
                <w:lang w:val="pt-BR"/>
              </w:rPr>
              <w:t xml:space="preserve">- </w:t>
            </w:r>
            <w:r w:rsidR="000311B1" w:rsidRPr="00F27725">
              <w:rPr>
                <w:sz w:val="22"/>
                <w:szCs w:val="22"/>
                <w:lang w:val="pt-BR"/>
              </w:rPr>
              <w:t>Sở tài chính</w:t>
            </w:r>
            <w:r w:rsidR="008149BF" w:rsidRPr="00F27725">
              <w:rPr>
                <w:sz w:val="22"/>
                <w:szCs w:val="22"/>
                <w:lang w:val="pt-BR"/>
              </w:rPr>
              <w:t>, Ngân hàng Nhà nước</w:t>
            </w:r>
            <w:r w:rsidR="000311B1" w:rsidRPr="00F27725">
              <w:rPr>
                <w:sz w:val="22"/>
                <w:szCs w:val="22"/>
                <w:lang w:val="pt-BR"/>
              </w:rPr>
              <w:t xml:space="preserve"> </w:t>
            </w:r>
            <w:r w:rsidR="00707C32" w:rsidRPr="00F27725">
              <w:rPr>
                <w:sz w:val="22"/>
                <w:szCs w:val="22"/>
                <w:lang w:val="pt-BR"/>
              </w:rPr>
              <w:t xml:space="preserve">Việt Nam chi nhánh </w:t>
            </w:r>
            <w:r w:rsidR="000311B1" w:rsidRPr="00F27725">
              <w:rPr>
                <w:sz w:val="22"/>
                <w:szCs w:val="22"/>
                <w:lang w:val="pt-BR"/>
              </w:rPr>
              <w:t>tỉnh, thành phố</w:t>
            </w:r>
            <w:r w:rsidR="00EA508C" w:rsidRPr="00F27725">
              <w:rPr>
                <w:sz w:val="22"/>
                <w:szCs w:val="22"/>
                <w:lang w:val="pt-BR"/>
              </w:rPr>
              <w:t>;</w:t>
            </w:r>
            <w:r w:rsidR="00246CD7" w:rsidRPr="00F27725">
              <w:rPr>
                <w:sz w:val="22"/>
                <w:szCs w:val="22"/>
                <w:lang w:val="pt-BR"/>
              </w:rPr>
              <w:br/>
            </w:r>
            <w:r w:rsidRPr="00F27725">
              <w:rPr>
                <w:sz w:val="22"/>
                <w:szCs w:val="22"/>
                <w:lang w:val="pt-BR"/>
              </w:rPr>
              <w:t>- Cục kiểm tra văn bản - Bộ Tư pháp</w:t>
            </w:r>
            <w:r w:rsidR="006033DC" w:rsidRPr="00F27725">
              <w:rPr>
                <w:sz w:val="22"/>
                <w:szCs w:val="22"/>
                <w:lang w:val="pt-BR"/>
              </w:rPr>
              <w:t>;</w:t>
            </w:r>
            <w:r w:rsidR="00246CD7" w:rsidRPr="00F27725">
              <w:rPr>
                <w:sz w:val="22"/>
                <w:szCs w:val="22"/>
                <w:lang w:val="pt-BR"/>
              </w:rPr>
              <w:br/>
            </w:r>
            <w:r w:rsidRPr="00F27725">
              <w:rPr>
                <w:sz w:val="22"/>
                <w:szCs w:val="22"/>
                <w:lang w:val="pt-BR"/>
              </w:rPr>
              <w:t>- Công báo</w:t>
            </w:r>
            <w:r w:rsidR="006033DC" w:rsidRPr="00F27725">
              <w:rPr>
                <w:sz w:val="22"/>
                <w:szCs w:val="22"/>
                <w:lang w:val="pt-BR"/>
              </w:rPr>
              <w:t>;</w:t>
            </w:r>
          </w:p>
          <w:p w:rsidR="00356B90" w:rsidRPr="00F27725" w:rsidRDefault="00F27725" w:rsidP="00502891">
            <w:pPr>
              <w:rPr>
                <w:sz w:val="24"/>
                <w:szCs w:val="24"/>
                <w:lang w:val="pt-BR"/>
              </w:rPr>
            </w:pPr>
            <w:r>
              <w:rPr>
                <w:sz w:val="22"/>
                <w:szCs w:val="22"/>
                <w:lang w:val="pt-BR"/>
              </w:rPr>
              <w:t>- C</w:t>
            </w:r>
            <w:r w:rsidRPr="00F27725">
              <w:rPr>
                <w:sz w:val="22"/>
                <w:szCs w:val="22"/>
                <w:lang w:val="pt-BR"/>
              </w:rPr>
              <w:t>ác</w:t>
            </w:r>
            <w:r>
              <w:rPr>
                <w:sz w:val="22"/>
                <w:szCs w:val="22"/>
                <w:lang w:val="pt-BR"/>
              </w:rPr>
              <w:t xml:space="preserve"> </w:t>
            </w:r>
            <w:r w:rsidRPr="00F27725">
              <w:rPr>
                <w:sz w:val="22"/>
                <w:szCs w:val="22"/>
                <w:lang w:val="pt-BR"/>
              </w:rPr>
              <w:t>đơ</w:t>
            </w:r>
            <w:r>
              <w:rPr>
                <w:sz w:val="22"/>
                <w:szCs w:val="22"/>
                <w:lang w:val="pt-BR"/>
              </w:rPr>
              <w:t>n v</w:t>
            </w:r>
            <w:r w:rsidRPr="00F27725">
              <w:rPr>
                <w:sz w:val="22"/>
                <w:szCs w:val="22"/>
                <w:lang w:val="pt-BR"/>
              </w:rPr>
              <w:t>ị</w:t>
            </w:r>
            <w:r>
              <w:rPr>
                <w:sz w:val="22"/>
                <w:szCs w:val="22"/>
                <w:lang w:val="pt-BR"/>
              </w:rPr>
              <w:t xml:space="preserve"> thu</w:t>
            </w:r>
            <w:r w:rsidRPr="00F27725">
              <w:rPr>
                <w:sz w:val="22"/>
                <w:szCs w:val="22"/>
                <w:lang w:val="pt-BR"/>
              </w:rPr>
              <w:t>ộc</w:t>
            </w:r>
            <w:r>
              <w:rPr>
                <w:sz w:val="22"/>
                <w:szCs w:val="22"/>
                <w:lang w:val="pt-BR"/>
              </w:rPr>
              <w:t xml:space="preserve"> v</w:t>
            </w:r>
            <w:r w:rsidRPr="00F27725">
              <w:rPr>
                <w:sz w:val="22"/>
                <w:szCs w:val="22"/>
                <w:lang w:val="pt-BR"/>
              </w:rPr>
              <w:t>à</w:t>
            </w:r>
            <w:r>
              <w:rPr>
                <w:sz w:val="22"/>
                <w:szCs w:val="22"/>
                <w:lang w:val="pt-BR"/>
              </w:rPr>
              <w:t xml:space="preserve"> tr</w:t>
            </w:r>
            <w:r w:rsidRPr="00F27725">
              <w:rPr>
                <w:sz w:val="22"/>
                <w:szCs w:val="22"/>
                <w:lang w:val="pt-BR"/>
              </w:rPr>
              <w:t>ực</w:t>
            </w:r>
            <w:r>
              <w:rPr>
                <w:sz w:val="22"/>
                <w:szCs w:val="22"/>
                <w:lang w:val="pt-BR"/>
              </w:rPr>
              <w:t xml:space="preserve"> thu</w:t>
            </w:r>
            <w:r w:rsidRPr="00F27725">
              <w:rPr>
                <w:sz w:val="22"/>
                <w:szCs w:val="22"/>
                <w:lang w:val="pt-BR"/>
              </w:rPr>
              <w:t>ộc</w:t>
            </w:r>
            <w:r>
              <w:rPr>
                <w:sz w:val="22"/>
                <w:szCs w:val="22"/>
                <w:lang w:val="pt-BR"/>
              </w:rPr>
              <w:t xml:space="preserve"> B</w:t>
            </w:r>
            <w:r w:rsidRPr="00F27725">
              <w:rPr>
                <w:sz w:val="22"/>
                <w:szCs w:val="22"/>
                <w:lang w:val="pt-BR"/>
              </w:rPr>
              <w:t>ộ</w:t>
            </w:r>
            <w:r>
              <w:rPr>
                <w:sz w:val="22"/>
                <w:szCs w:val="22"/>
                <w:lang w:val="pt-BR"/>
              </w:rPr>
              <w:t xml:space="preserve"> T</w:t>
            </w:r>
            <w:r w:rsidRPr="00F27725">
              <w:rPr>
                <w:sz w:val="22"/>
                <w:szCs w:val="22"/>
                <w:lang w:val="pt-BR"/>
              </w:rPr>
              <w:t>à</w:t>
            </w:r>
            <w:r>
              <w:rPr>
                <w:sz w:val="22"/>
                <w:szCs w:val="22"/>
                <w:lang w:val="pt-BR"/>
              </w:rPr>
              <w:t>i ch</w:t>
            </w:r>
            <w:r w:rsidRPr="00F27725">
              <w:rPr>
                <w:sz w:val="22"/>
                <w:szCs w:val="22"/>
                <w:lang w:val="pt-BR"/>
              </w:rPr>
              <w:t>ính</w:t>
            </w:r>
            <w:r>
              <w:rPr>
                <w:sz w:val="22"/>
                <w:szCs w:val="22"/>
                <w:lang w:val="pt-BR"/>
              </w:rPr>
              <w:t>;</w:t>
            </w:r>
            <w:r w:rsidR="00246CD7" w:rsidRPr="00F27725">
              <w:rPr>
                <w:sz w:val="22"/>
                <w:szCs w:val="22"/>
                <w:lang w:val="pt-BR"/>
              </w:rPr>
              <w:br/>
            </w:r>
            <w:r w:rsidR="00356B90" w:rsidRPr="00F27725">
              <w:rPr>
                <w:sz w:val="22"/>
                <w:szCs w:val="22"/>
                <w:lang w:val="pt-BR"/>
              </w:rPr>
              <w:t>- Lưu: V</w:t>
            </w:r>
            <w:r w:rsidR="00B42C41" w:rsidRPr="00F27725">
              <w:rPr>
                <w:sz w:val="22"/>
                <w:szCs w:val="22"/>
                <w:lang w:val="pt-BR"/>
              </w:rPr>
              <w:t>T</w:t>
            </w:r>
            <w:r w:rsidR="00356B90" w:rsidRPr="00F27725">
              <w:rPr>
                <w:sz w:val="22"/>
                <w:szCs w:val="22"/>
                <w:lang w:val="pt-BR"/>
              </w:rPr>
              <w:t>, Vụ TCNH</w:t>
            </w:r>
            <w:r w:rsidR="00EA508C" w:rsidRPr="00F27725">
              <w:rPr>
                <w:sz w:val="22"/>
                <w:szCs w:val="22"/>
                <w:lang w:val="pt-BR"/>
              </w:rPr>
              <w:t>.</w:t>
            </w:r>
          </w:p>
        </w:tc>
        <w:tc>
          <w:tcPr>
            <w:tcW w:w="4958" w:type="dxa"/>
          </w:tcPr>
          <w:p w:rsidR="00EA508C" w:rsidRPr="00F27725" w:rsidRDefault="00356B90" w:rsidP="001B0AB3">
            <w:pPr>
              <w:spacing w:before="240" w:after="120"/>
              <w:jc w:val="center"/>
              <w:rPr>
                <w:b/>
                <w:sz w:val="26"/>
                <w:szCs w:val="26"/>
                <w:lang w:val="pt-BR"/>
              </w:rPr>
            </w:pPr>
            <w:r w:rsidRPr="00F27725">
              <w:rPr>
                <w:b/>
                <w:sz w:val="26"/>
                <w:szCs w:val="26"/>
                <w:lang w:val="pt-BR"/>
              </w:rPr>
              <w:t>KT.BỘ TRƯỞNG</w:t>
            </w:r>
            <w:r w:rsidR="00246CD7" w:rsidRPr="00F27725">
              <w:rPr>
                <w:b/>
                <w:sz w:val="26"/>
                <w:szCs w:val="26"/>
                <w:lang w:val="pt-BR"/>
              </w:rPr>
              <w:br/>
            </w:r>
            <w:r w:rsidRPr="00F27725">
              <w:rPr>
                <w:b/>
                <w:sz w:val="26"/>
                <w:szCs w:val="26"/>
                <w:lang w:val="pt-BR"/>
              </w:rPr>
              <w:t>THỨ TRƯỞNG</w:t>
            </w:r>
            <w:r w:rsidR="00246CD7" w:rsidRPr="00F27725">
              <w:rPr>
                <w:b/>
                <w:sz w:val="26"/>
                <w:szCs w:val="26"/>
                <w:lang w:val="pt-BR"/>
              </w:rPr>
              <w:br/>
            </w:r>
            <w:r w:rsidR="00246CD7" w:rsidRPr="00F27725">
              <w:rPr>
                <w:b/>
                <w:sz w:val="26"/>
                <w:szCs w:val="26"/>
                <w:lang w:val="pt-BR"/>
              </w:rPr>
              <w:br/>
            </w:r>
          </w:p>
          <w:p w:rsidR="005F1C3D" w:rsidRPr="00F27725" w:rsidRDefault="005F1C3D" w:rsidP="00246CD7">
            <w:pPr>
              <w:spacing w:after="120"/>
              <w:jc w:val="center"/>
              <w:rPr>
                <w:b/>
                <w:lang w:val="pt-BR"/>
              </w:rPr>
            </w:pPr>
          </w:p>
          <w:p w:rsidR="00356B90" w:rsidRPr="00F27725" w:rsidRDefault="00246CD7" w:rsidP="00F27725">
            <w:pPr>
              <w:spacing w:after="120"/>
              <w:jc w:val="center"/>
              <w:rPr>
                <w:b/>
                <w:lang w:val="nl-NL"/>
              </w:rPr>
            </w:pPr>
            <w:r w:rsidRPr="00F27725">
              <w:rPr>
                <w:b/>
                <w:lang w:val="pt-BR"/>
              </w:rPr>
              <w:br/>
            </w:r>
            <w:r w:rsidR="00356B90" w:rsidRPr="00F27725">
              <w:rPr>
                <w:b/>
                <w:lang w:val="nl-NL"/>
              </w:rPr>
              <w:t xml:space="preserve">Trần </w:t>
            </w:r>
            <w:r w:rsidR="00F27725">
              <w:rPr>
                <w:b/>
                <w:lang w:val="nl-NL"/>
              </w:rPr>
              <w:t>V</w:t>
            </w:r>
            <w:r w:rsidR="00F27725" w:rsidRPr="00F27725">
              <w:rPr>
                <w:b/>
                <w:lang w:val="nl-NL"/>
              </w:rPr>
              <w:t>ă</w:t>
            </w:r>
            <w:r w:rsidR="00F27725">
              <w:rPr>
                <w:b/>
                <w:lang w:val="nl-NL"/>
              </w:rPr>
              <w:t>n Hi</w:t>
            </w:r>
            <w:r w:rsidR="00F27725" w:rsidRPr="00F27725">
              <w:rPr>
                <w:b/>
                <w:lang w:val="nl-NL"/>
              </w:rPr>
              <w:t>ếu</w:t>
            </w:r>
          </w:p>
        </w:tc>
      </w:tr>
    </w:tbl>
    <w:p w:rsidR="00246CD7" w:rsidRPr="00F27725" w:rsidRDefault="00246CD7" w:rsidP="00246CD7">
      <w:pPr>
        <w:overflowPunct w:val="0"/>
        <w:autoSpaceDE w:val="0"/>
        <w:autoSpaceDN w:val="0"/>
        <w:adjustRightInd w:val="0"/>
        <w:spacing w:after="120"/>
        <w:jc w:val="center"/>
        <w:rPr>
          <w:b/>
          <w:sz w:val="24"/>
          <w:szCs w:val="24"/>
          <w:lang w:val="nl-NL"/>
        </w:rPr>
      </w:pPr>
    </w:p>
    <w:p w:rsidR="00E202DF" w:rsidRDefault="00E202DF">
      <w:pPr>
        <w:rPr>
          <w:b/>
          <w:sz w:val="24"/>
          <w:szCs w:val="24"/>
          <w:lang w:val="nl-NL"/>
        </w:rPr>
      </w:pPr>
      <w:r>
        <w:rPr>
          <w:b/>
          <w:sz w:val="24"/>
          <w:szCs w:val="24"/>
          <w:lang w:val="nl-NL"/>
        </w:rPr>
        <w:br w:type="page"/>
      </w:r>
    </w:p>
    <w:p w:rsidR="00A823B2" w:rsidRPr="00925F17" w:rsidRDefault="00A823B2" w:rsidP="00925F17">
      <w:pPr>
        <w:pStyle w:val="ListParagraph"/>
        <w:numPr>
          <w:ilvl w:val="0"/>
          <w:numId w:val="23"/>
        </w:numPr>
        <w:spacing w:line="264" w:lineRule="auto"/>
        <w:ind w:left="0" w:firstLine="349"/>
        <w:rPr>
          <w:b/>
        </w:rPr>
        <w:sectPr w:rsidR="00A823B2" w:rsidRPr="00925F17" w:rsidSect="00F27725">
          <w:footerReference w:type="even" r:id="rId7"/>
          <w:footerReference w:type="default" r:id="rId8"/>
          <w:pgSz w:w="11907" w:h="16840" w:code="9"/>
          <w:pgMar w:top="993" w:right="1134" w:bottom="993" w:left="1560" w:header="720" w:footer="178" w:gutter="0"/>
          <w:cols w:space="720"/>
          <w:titlePg/>
          <w:docGrid w:linePitch="381"/>
        </w:sectPr>
      </w:pPr>
    </w:p>
    <w:p w:rsidR="00607F57" w:rsidRPr="00F27725" w:rsidRDefault="00607F57" w:rsidP="009669B6">
      <w:pPr>
        <w:overflowPunct w:val="0"/>
        <w:autoSpaceDE w:val="0"/>
        <w:autoSpaceDN w:val="0"/>
        <w:adjustRightInd w:val="0"/>
        <w:spacing w:before="240" w:after="240"/>
        <w:ind w:firstLine="567"/>
        <w:jc w:val="center"/>
        <w:rPr>
          <w:b/>
          <w:sz w:val="24"/>
          <w:szCs w:val="24"/>
          <w:lang w:val="nl-NL"/>
        </w:rPr>
      </w:pPr>
    </w:p>
    <w:sectPr w:rsidR="00607F57" w:rsidRPr="00F27725" w:rsidSect="00A823B2">
      <w:pgSz w:w="16840" w:h="11907" w:orient="landscape" w:code="9"/>
      <w:pgMar w:top="1361" w:right="1077" w:bottom="992" w:left="1077" w:header="72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91E" w:rsidRDefault="0099291E">
      <w:r>
        <w:separator/>
      </w:r>
    </w:p>
  </w:endnote>
  <w:endnote w:type="continuationSeparator" w:id="1">
    <w:p w:rsidR="0099291E" w:rsidRDefault="00992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F17" w:rsidRDefault="00C778EA">
    <w:pPr>
      <w:pStyle w:val="Footer"/>
      <w:framePr w:wrap="around" w:vAnchor="text" w:hAnchor="margin" w:xAlign="center" w:y="1"/>
      <w:rPr>
        <w:rStyle w:val="PageNumber"/>
      </w:rPr>
    </w:pPr>
    <w:r>
      <w:rPr>
        <w:rStyle w:val="PageNumber"/>
      </w:rPr>
      <w:fldChar w:fldCharType="begin"/>
    </w:r>
    <w:r w:rsidR="00925F17">
      <w:rPr>
        <w:rStyle w:val="PageNumber"/>
      </w:rPr>
      <w:instrText xml:space="preserve">PAGE  </w:instrText>
    </w:r>
    <w:r>
      <w:rPr>
        <w:rStyle w:val="PageNumber"/>
      </w:rPr>
      <w:fldChar w:fldCharType="end"/>
    </w:r>
  </w:p>
  <w:p w:rsidR="00925F17" w:rsidRDefault="00925F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F17" w:rsidRDefault="00C778EA">
    <w:pPr>
      <w:pStyle w:val="Footer"/>
      <w:jc w:val="right"/>
    </w:pPr>
    <w:fldSimple w:instr=" PAGE   \* MERGEFORMAT ">
      <w:r w:rsidR="009676D7">
        <w:rPr>
          <w:noProof/>
        </w:rPr>
        <w:t>12</w:t>
      </w:r>
    </w:fldSimple>
  </w:p>
  <w:p w:rsidR="00925F17" w:rsidRDefault="00925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91E" w:rsidRDefault="0099291E">
      <w:r>
        <w:separator/>
      </w:r>
    </w:p>
  </w:footnote>
  <w:footnote w:type="continuationSeparator" w:id="1">
    <w:p w:rsidR="0099291E" w:rsidRDefault="00992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1C0B"/>
    <w:multiLevelType w:val="multilevel"/>
    <w:tmpl w:val="D4927C30"/>
    <w:lvl w:ilvl="0">
      <w:start w:val="2"/>
      <w:numFmt w:val="bullet"/>
      <w:lvlText w:val="-"/>
      <w:lvlJc w:val="left"/>
      <w:pPr>
        <w:tabs>
          <w:tab w:val="num" w:pos="1605"/>
        </w:tabs>
        <w:ind w:left="1605" w:hanging="885"/>
      </w:pPr>
      <w:rPr>
        <w:rFonts w:hint="default"/>
        <w:b/>
        <w:bCs/>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09F80F50"/>
    <w:multiLevelType w:val="multilevel"/>
    <w:tmpl w:val="F53A5A86"/>
    <w:lvl w:ilvl="0">
      <w:start w:val="1"/>
      <w:numFmt w:val="lowerLetter"/>
      <w:lvlText w:val="%1)"/>
      <w:lvlJc w:val="left"/>
      <w:pPr>
        <w:tabs>
          <w:tab w:val="num" w:pos="1080"/>
        </w:tabs>
        <w:ind w:left="1080" w:hanging="360"/>
      </w:pPr>
      <w:rPr>
        <w:rFonts w:hint="default"/>
      </w:rPr>
    </w:lvl>
    <w:lvl w:ilvl="1">
      <w:start w:val="4"/>
      <w:numFmt w:val="bullet"/>
      <w:lvlText w:val="-"/>
      <w:lvlJc w:val="left"/>
      <w:pPr>
        <w:tabs>
          <w:tab w:val="num" w:pos="2340"/>
        </w:tabs>
        <w:ind w:left="2340" w:hanging="90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DE123F4"/>
    <w:multiLevelType w:val="hybridMultilevel"/>
    <w:tmpl w:val="A4980CF2"/>
    <w:lvl w:ilvl="0" w:tplc="B3847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4B55"/>
    <w:multiLevelType w:val="hybridMultilevel"/>
    <w:tmpl w:val="F210EB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3670250"/>
    <w:multiLevelType w:val="multilevel"/>
    <w:tmpl w:val="98045E5E"/>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5336830"/>
    <w:multiLevelType w:val="multilevel"/>
    <w:tmpl w:val="23A0FEF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C3012CD"/>
    <w:multiLevelType w:val="hybridMultilevel"/>
    <w:tmpl w:val="F430952A"/>
    <w:lvl w:ilvl="0" w:tplc="A95EF4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21E1D16"/>
    <w:multiLevelType w:val="hybridMultilevel"/>
    <w:tmpl w:val="BF26C430"/>
    <w:lvl w:ilvl="0" w:tplc="AC2C9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124D9"/>
    <w:multiLevelType w:val="singleLevel"/>
    <w:tmpl w:val="2468F2CC"/>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9">
    <w:nsid w:val="2E6921F0"/>
    <w:multiLevelType w:val="hybridMultilevel"/>
    <w:tmpl w:val="F6A2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04022"/>
    <w:multiLevelType w:val="singleLevel"/>
    <w:tmpl w:val="04090001"/>
    <w:lvl w:ilvl="0">
      <w:start w:val="20"/>
      <w:numFmt w:val="bullet"/>
      <w:lvlText w:val=""/>
      <w:lvlJc w:val="left"/>
      <w:pPr>
        <w:tabs>
          <w:tab w:val="num" w:pos="360"/>
        </w:tabs>
        <w:ind w:left="360" w:hanging="360"/>
      </w:pPr>
      <w:rPr>
        <w:rFonts w:ascii="Symbol" w:hAnsi="Symbol" w:cs="Symbol" w:hint="default"/>
      </w:rPr>
    </w:lvl>
  </w:abstractNum>
  <w:abstractNum w:abstractNumId="11">
    <w:nsid w:val="333D75AE"/>
    <w:multiLevelType w:val="multilevel"/>
    <w:tmpl w:val="3ACC278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58F5F73"/>
    <w:multiLevelType w:val="multilevel"/>
    <w:tmpl w:val="3894F160"/>
    <w:lvl w:ilvl="0">
      <w:start w:val="1"/>
      <w:numFmt w:val="lowerRoman"/>
      <w:lvlText w:val="%1)"/>
      <w:lvlJc w:val="left"/>
      <w:pPr>
        <w:tabs>
          <w:tab w:val="num" w:pos="1680"/>
        </w:tabs>
        <w:ind w:left="1680" w:hanging="9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51454A0"/>
    <w:multiLevelType w:val="multilevel"/>
    <w:tmpl w:val="1966B9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E710D7"/>
    <w:multiLevelType w:val="hybridMultilevel"/>
    <w:tmpl w:val="9F226BF8"/>
    <w:lvl w:ilvl="0" w:tplc="AB08E9D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15C43B8"/>
    <w:multiLevelType w:val="multilevel"/>
    <w:tmpl w:val="F8B4B470"/>
    <w:lvl w:ilvl="0">
      <w:start w:val="2"/>
      <w:numFmt w:val="bullet"/>
      <w:lvlText w:val="-"/>
      <w:lvlJc w:val="left"/>
      <w:pPr>
        <w:tabs>
          <w:tab w:val="num" w:pos="1605"/>
        </w:tabs>
        <w:ind w:left="1605" w:hanging="885"/>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nsid w:val="6272009A"/>
    <w:multiLevelType w:val="singleLevel"/>
    <w:tmpl w:val="98A2E2F2"/>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17">
    <w:nsid w:val="681C54B8"/>
    <w:multiLevelType w:val="multilevel"/>
    <w:tmpl w:val="09E86100"/>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96935C9"/>
    <w:multiLevelType w:val="singleLevel"/>
    <w:tmpl w:val="04090017"/>
    <w:lvl w:ilvl="0">
      <w:start w:val="1"/>
      <w:numFmt w:val="lowerLetter"/>
      <w:lvlText w:val="%1)"/>
      <w:lvlJc w:val="left"/>
      <w:pPr>
        <w:tabs>
          <w:tab w:val="num" w:pos="360"/>
        </w:tabs>
        <w:ind w:left="360" w:hanging="360"/>
      </w:pPr>
      <w:rPr>
        <w:rFonts w:hint="default"/>
      </w:rPr>
    </w:lvl>
  </w:abstractNum>
  <w:abstractNum w:abstractNumId="19">
    <w:nsid w:val="6C8870C5"/>
    <w:multiLevelType w:val="multilevel"/>
    <w:tmpl w:val="B81EF4D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FCE7022"/>
    <w:multiLevelType w:val="multilevel"/>
    <w:tmpl w:val="001ECC40"/>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7496656D"/>
    <w:multiLevelType w:val="singleLevel"/>
    <w:tmpl w:val="9CCA6C0E"/>
    <w:lvl w:ilvl="0">
      <w:start w:val="1"/>
      <w:numFmt w:val="lowerLetter"/>
      <w:lvlText w:val="%1)"/>
      <w:lvlJc w:val="left"/>
      <w:pPr>
        <w:tabs>
          <w:tab w:val="num" w:pos="1080"/>
        </w:tabs>
        <w:ind w:left="1080" w:hanging="360"/>
      </w:pPr>
      <w:rPr>
        <w:rFonts w:hint="default"/>
      </w:rPr>
    </w:lvl>
  </w:abstractNum>
  <w:abstractNum w:abstractNumId="22">
    <w:nsid w:val="7C312AF8"/>
    <w:multiLevelType w:val="hybridMultilevel"/>
    <w:tmpl w:val="C5C00C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8"/>
  </w:num>
  <w:num w:numId="3">
    <w:abstractNumId w:val="21"/>
  </w:num>
  <w:num w:numId="4">
    <w:abstractNumId w:val="10"/>
  </w:num>
  <w:num w:numId="5">
    <w:abstractNumId w:val="13"/>
  </w:num>
  <w:num w:numId="6">
    <w:abstractNumId w:val="11"/>
  </w:num>
  <w:num w:numId="7">
    <w:abstractNumId w:val="4"/>
  </w:num>
  <w:num w:numId="8">
    <w:abstractNumId w:val="5"/>
  </w:num>
  <w:num w:numId="9">
    <w:abstractNumId w:val="18"/>
  </w:num>
  <w:num w:numId="10">
    <w:abstractNumId w:val="1"/>
  </w:num>
  <w:num w:numId="11">
    <w:abstractNumId w:val="20"/>
  </w:num>
  <w:num w:numId="12">
    <w:abstractNumId w:val="12"/>
  </w:num>
  <w:num w:numId="13">
    <w:abstractNumId w:val="19"/>
  </w:num>
  <w:num w:numId="14">
    <w:abstractNumId w:val="17"/>
  </w:num>
  <w:num w:numId="15">
    <w:abstractNumId w:val="0"/>
  </w:num>
  <w:num w:numId="16">
    <w:abstractNumId w:val="15"/>
  </w:num>
  <w:num w:numId="17">
    <w:abstractNumId w:val="6"/>
  </w:num>
  <w:num w:numId="18">
    <w:abstractNumId w:val="14"/>
  </w:num>
  <w:num w:numId="19">
    <w:abstractNumId w:val="7"/>
  </w:num>
  <w:num w:numId="20">
    <w:abstractNumId w:val="2"/>
  </w:num>
  <w:num w:numId="21">
    <w:abstractNumId w:val="9"/>
  </w:num>
  <w:num w:numId="22">
    <w:abstractNumId w:val="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B90"/>
    <w:rsid w:val="00001D49"/>
    <w:rsid w:val="00003B99"/>
    <w:rsid w:val="0000400E"/>
    <w:rsid w:val="000040C1"/>
    <w:rsid w:val="00007B5B"/>
    <w:rsid w:val="00011B82"/>
    <w:rsid w:val="00012E43"/>
    <w:rsid w:val="0001499E"/>
    <w:rsid w:val="00015885"/>
    <w:rsid w:val="00015C25"/>
    <w:rsid w:val="00016221"/>
    <w:rsid w:val="000165C1"/>
    <w:rsid w:val="00022553"/>
    <w:rsid w:val="00022758"/>
    <w:rsid w:val="00023FC5"/>
    <w:rsid w:val="00024C60"/>
    <w:rsid w:val="00025B40"/>
    <w:rsid w:val="0002600F"/>
    <w:rsid w:val="00026328"/>
    <w:rsid w:val="000266D6"/>
    <w:rsid w:val="00030B8E"/>
    <w:rsid w:val="000311B1"/>
    <w:rsid w:val="00035AF8"/>
    <w:rsid w:val="0003638D"/>
    <w:rsid w:val="00041485"/>
    <w:rsid w:val="000467BD"/>
    <w:rsid w:val="0004743C"/>
    <w:rsid w:val="00052B54"/>
    <w:rsid w:val="00056B9F"/>
    <w:rsid w:val="00061CA4"/>
    <w:rsid w:val="00064D61"/>
    <w:rsid w:val="00064E96"/>
    <w:rsid w:val="00065103"/>
    <w:rsid w:val="00065227"/>
    <w:rsid w:val="000711A5"/>
    <w:rsid w:val="00073EA0"/>
    <w:rsid w:val="0007658E"/>
    <w:rsid w:val="00076916"/>
    <w:rsid w:val="0007770F"/>
    <w:rsid w:val="000777A4"/>
    <w:rsid w:val="00077940"/>
    <w:rsid w:val="00081E9B"/>
    <w:rsid w:val="000854F0"/>
    <w:rsid w:val="00085AC9"/>
    <w:rsid w:val="000903AD"/>
    <w:rsid w:val="0009042A"/>
    <w:rsid w:val="00091BCF"/>
    <w:rsid w:val="000943B5"/>
    <w:rsid w:val="00097FAB"/>
    <w:rsid w:val="000A03E8"/>
    <w:rsid w:val="000A0A24"/>
    <w:rsid w:val="000A221B"/>
    <w:rsid w:val="000A49A0"/>
    <w:rsid w:val="000A7665"/>
    <w:rsid w:val="000B2774"/>
    <w:rsid w:val="000B7955"/>
    <w:rsid w:val="000C0083"/>
    <w:rsid w:val="000C1F68"/>
    <w:rsid w:val="000C29E1"/>
    <w:rsid w:val="000C3C10"/>
    <w:rsid w:val="000C555A"/>
    <w:rsid w:val="000C6E96"/>
    <w:rsid w:val="000C70BD"/>
    <w:rsid w:val="000D2BFE"/>
    <w:rsid w:val="000E5553"/>
    <w:rsid w:val="000E75FD"/>
    <w:rsid w:val="000F16D5"/>
    <w:rsid w:val="000F1BCC"/>
    <w:rsid w:val="000F1DE1"/>
    <w:rsid w:val="000F3402"/>
    <w:rsid w:val="000F4B81"/>
    <w:rsid w:val="00103B06"/>
    <w:rsid w:val="00105023"/>
    <w:rsid w:val="001070C5"/>
    <w:rsid w:val="00107BD2"/>
    <w:rsid w:val="00110724"/>
    <w:rsid w:val="00114AE8"/>
    <w:rsid w:val="00115B09"/>
    <w:rsid w:val="00121570"/>
    <w:rsid w:val="00122100"/>
    <w:rsid w:val="0012255A"/>
    <w:rsid w:val="00124FD4"/>
    <w:rsid w:val="001250D6"/>
    <w:rsid w:val="00126923"/>
    <w:rsid w:val="00130704"/>
    <w:rsid w:val="001319F4"/>
    <w:rsid w:val="00131D00"/>
    <w:rsid w:val="00131FAE"/>
    <w:rsid w:val="00133A2E"/>
    <w:rsid w:val="00135ED6"/>
    <w:rsid w:val="00136042"/>
    <w:rsid w:val="001438B7"/>
    <w:rsid w:val="00144058"/>
    <w:rsid w:val="001442DC"/>
    <w:rsid w:val="0014474C"/>
    <w:rsid w:val="001470EB"/>
    <w:rsid w:val="00151507"/>
    <w:rsid w:val="0015156D"/>
    <w:rsid w:val="00151B11"/>
    <w:rsid w:val="001544F7"/>
    <w:rsid w:val="00155007"/>
    <w:rsid w:val="00155969"/>
    <w:rsid w:val="001563EA"/>
    <w:rsid w:val="001568BF"/>
    <w:rsid w:val="0016173E"/>
    <w:rsid w:val="00163614"/>
    <w:rsid w:val="001643F3"/>
    <w:rsid w:val="00174080"/>
    <w:rsid w:val="00175932"/>
    <w:rsid w:val="00175951"/>
    <w:rsid w:val="00180FBB"/>
    <w:rsid w:val="00181479"/>
    <w:rsid w:val="00181D0C"/>
    <w:rsid w:val="00183157"/>
    <w:rsid w:val="001854FD"/>
    <w:rsid w:val="001902B6"/>
    <w:rsid w:val="00190CA5"/>
    <w:rsid w:val="00191CD1"/>
    <w:rsid w:val="0019488D"/>
    <w:rsid w:val="00194A61"/>
    <w:rsid w:val="001953C4"/>
    <w:rsid w:val="00196F4F"/>
    <w:rsid w:val="00197776"/>
    <w:rsid w:val="001A61F2"/>
    <w:rsid w:val="001B0AB3"/>
    <w:rsid w:val="001B0B17"/>
    <w:rsid w:val="001B6667"/>
    <w:rsid w:val="001B6781"/>
    <w:rsid w:val="001B7CA1"/>
    <w:rsid w:val="001D01BB"/>
    <w:rsid w:val="001D02EF"/>
    <w:rsid w:val="001D2386"/>
    <w:rsid w:val="001D2786"/>
    <w:rsid w:val="001D529D"/>
    <w:rsid w:val="001D5437"/>
    <w:rsid w:val="001E0A5A"/>
    <w:rsid w:val="001E5A39"/>
    <w:rsid w:val="001E6BB8"/>
    <w:rsid w:val="001E71E4"/>
    <w:rsid w:val="001E7AE1"/>
    <w:rsid w:val="001E7B20"/>
    <w:rsid w:val="001F0F27"/>
    <w:rsid w:val="001F1E7E"/>
    <w:rsid w:val="001F3F12"/>
    <w:rsid w:val="001F4248"/>
    <w:rsid w:val="001F708A"/>
    <w:rsid w:val="0020000F"/>
    <w:rsid w:val="0020117F"/>
    <w:rsid w:val="002037AD"/>
    <w:rsid w:val="00204869"/>
    <w:rsid w:val="00205214"/>
    <w:rsid w:val="00210ABE"/>
    <w:rsid w:val="00212342"/>
    <w:rsid w:val="0021293B"/>
    <w:rsid w:val="00224CDB"/>
    <w:rsid w:val="002252DD"/>
    <w:rsid w:val="0022570B"/>
    <w:rsid w:val="00226FD5"/>
    <w:rsid w:val="0022721D"/>
    <w:rsid w:val="002303FB"/>
    <w:rsid w:val="0023129C"/>
    <w:rsid w:val="00232876"/>
    <w:rsid w:val="00234963"/>
    <w:rsid w:val="002362D8"/>
    <w:rsid w:val="00241413"/>
    <w:rsid w:val="00241EF8"/>
    <w:rsid w:val="002449A2"/>
    <w:rsid w:val="00245548"/>
    <w:rsid w:val="00245A7C"/>
    <w:rsid w:val="00246CD7"/>
    <w:rsid w:val="00246D0A"/>
    <w:rsid w:val="0024771B"/>
    <w:rsid w:val="00252F6A"/>
    <w:rsid w:val="00260E82"/>
    <w:rsid w:val="00263B3E"/>
    <w:rsid w:val="00265737"/>
    <w:rsid w:val="00267C8B"/>
    <w:rsid w:val="00271930"/>
    <w:rsid w:val="002728E5"/>
    <w:rsid w:val="0027469C"/>
    <w:rsid w:val="00276EF0"/>
    <w:rsid w:val="002812A7"/>
    <w:rsid w:val="002820CC"/>
    <w:rsid w:val="00282B3F"/>
    <w:rsid w:val="002838A6"/>
    <w:rsid w:val="002851C7"/>
    <w:rsid w:val="0028737F"/>
    <w:rsid w:val="00290B89"/>
    <w:rsid w:val="00295C8B"/>
    <w:rsid w:val="00295F0E"/>
    <w:rsid w:val="00296A14"/>
    <w:rsid w:val="002975DF"/>
    <w:rsid w:val="002A4E05"/>
    <w:rsid w:val="002A710B"/>
    <w:rsid w:val="002A7BAA"/>
    <w:rsid w:val="002B2C79"/>
    <w:rsid w:val="002B4457"/>
    <w:rsid w:val="002B572C"/>
    <w:rsid w:val="002B6ACF"/>
    <w:rsid w:val="002B6CC0"/>
    <w:rsid w:val="002C0712"/>
    <w:rsid w:val="002C1C13"/>
    <w:rsid w:val="002C2695"/>
    <w:rsid w:val="002C3505"/>
    <w:rsid w:val="002C4C89"/>
    <w:rsid w:val="002C50E3"/>
    <w:rsid w:val="002C6D24"/>
    <w:rsid w:val="002C79B8"/>
    <w:rsid w:val="002D39AC"/>
    <w:rsid w:val="002D78DE"/>
    <w:rsid w:val="002E1330"/>
    <w:rsid w:val="002E2001"/>
    <w:rsid w:val="002E24C3"/>
    <w:rsid w:val="002E4EAB"/>
    <w:rsid w:val="002E6124"/>
    <w:rsid w:val="002E6961"/>
    <w:rsid w:val="002E69BB"/>
    <w:rsid w:val="002E6DF3"/>
    <w:rsid w:val="002E6FBF"/>
    <w:rsid w:val="002F2D5F"/>
    <w:rsid w:val="002F2E05"/>
    <w:rsid w:val="002F4C54"/>
    <w:rsid w:val="002F6949"/>
    <w:rsid w:val="003006EA"/>
    <w:rsid w:val="00302FEC"/>
    <w:rsid w:val="00304052"/>
    <w:rsid w:val="00305C74"/>
    <w:rsid w:val="0031191E"/>
    <w:rsid w:val="0031228C"/>
    <w:rsid w:val="003131A2"/>
    <w:rsid w:val="00315797"/>
    <w:rsid w:val="00315EE9"/>
    <w:rsid w:val="00317203"/>
    <w:rsid w:val="00317B3A"/>
    <w:rsid w:val="003263D2"/>
    <w:rsid w:val="00331324"/>
    <w:rsid w:val="00334948"/>
    <w:rsid w:val="00334D69"/>
    <w:rsid w:val="00345F7F"/>
    <w:rsid w:val="00346F71"/>
    <w:rsid w:val="00352E09"/>
    <w:rsid w:val="003539B8"/>
    <w:rsid w:val="00356B90"/>
    <w:rsid w:val="00356FB7"/>
    <w:rsid w:val="003610ED"/>
    <w:rsid w:val="00364F9A"/>
    <w:rsid w:val="00365478"/>
    <w:rsid w:val="00370429"/>
    <w:rsid w:val="00374500"/>
    <w:rsid w:val="00376397"/>
    <w:rsid w:val="00377301"/>
    <w:rsid w:val="00377904"/>
    <w:rsid w:val="00381B6D"/>
    <w:rsid w:val="0038292D"/>
    <w:rsid w:val="003838CC"/>
    <w:rsid w:val="003875E9"/>
    <w:rsid w:val="00391A98"/>
    <w:rsid w:val="00392C34"/>
    <w:rsid w:val="00394E0E"/>
    <w:rsid w:val="00396ED0"/>
    <w:rsid w:val="003A0809"/>
    <w:rsid w:val="003A109F"/>
    <w:rsid w:val="003A1CCB"/>
    <w:rsid w:val="003A22C9"/>
    <w:rsid w:val="003A4971"/>
    <w:rsid w:val="003A592A"/>
    <w:rsid w:val="003A6DEA"/>
    <w:rsid w:val="003A7B7D"/>
    <w:rsid w:val="003C0EC4"/>
    <w:rsid w:val="003C13A4"/>
    <w:rsid w:val="003C2068"/>
    <w:rsid w:val="003C3F31"/>
    <w:rsid w:val="003C6A24"/>
    <w:rsid w:val="003C728C"/>
    <w:rsid w:val="003D0969"/>
    <w:rsid w:val="003D308C"/>
    <w:rsid w:val="003D369A"/>
    <w:rsid w:val="003D37EB"/>
    <w:rsid w:val="003D4C0C"/>
    <w:rsid w:val="003D6310"/>
    <w:rsid w:val="003E1579"/>
    <w:rsid w:val="003E31A7"/>
    <w:rsid w:val="003E4083"/>
    <w:rsid w:val="003E68C6"/>
    <w:rsid w:val="003E6B25"/>
    <w:rsid w:val="003F110F"/>
    <w:rsid w:val="003F1698"/>
    <w:rsid w:val="003F28FB"/>
    <w:rsid w:val="003F32FD"/>
    <w:rsid w:val="003F6DF1"/>
    <w:rsid w:val="003F7463"/>
    <w:rsid w:val="00405357"/>
    <w:rsid w:val="00406A8A"/>
    <w:rsid w:val="00416D3E"/>
    <w:rsid w:val="004200A2"/>
    <w:rsid w:val="00422205"/>
    <w:rsid w:val="00427418"/>
    <w:rsid w:val="00433313"/>
    <w:rsid w:val="00434DBF"/>
    <w:rsid w:val="0043794E"/>
    <w:rsid w:val="00447180"/>
    <w:rsid w:val="00450057"/>
    <w:rsid w:val="00450CEF"/>
    <w:rsid w:val="00451F7A"/>
    <w:rsid w:val="00453F79"/>
    <w:rsid w:val="0045403E"/>
    <w:rsid w:val="00456415"/>
    <w:rsid w:val="004624BA"/>
    <w:rsid w:val="004645B2"/>
    <w:rsid w:val="004645EA"/>
    <w:rsid w:val="00465BE5"/>
    <w:rsid w:val="004741C7"/>
    <w:rsid w:val="00475C13"/>
    <w:rsid w:val="00475C2B"/>
    <w:rsid w:val="00475E62"/>
    <w:rsid w:val="00485DC4"/>
    <w:rsid w:val="0049196F"/>
    <w:rsid w:val="00491ECC"/>
    <w:rsid w:val="00492513"/>
    <w:rsid w:val="00492EEF"/>
    <w:rsid w:val="00495F08"/>
    <w:rsid w:val="004A6D60"/>
    <w:rsid w:val="004B07B2"/>
    <w:rsid w:val="004B0B87"/>
    <w:rsid w:val="004B317B"/>
    <w:rsid w:val="004B6B8D"/>
    <w:rsid w:val="004C39CA"/>
    <w:rsid w:val="004D07C4"/>
    <w:rsid w:val="004D1382"/>
    <w:rsid w:val="004D20FA"/>
    <w:rsid w:val="004D2B60"/>
    <w:rsid w:val="004D5A08"/>
    <w:rsid w:val="004D648F"/>
    <w:rsid w:val="004D7161"/>
    <w:rsid w:val="004E149D"/>
    <w:rsid w:val="004E244F"/>
    <w:rsid w:val="004F1327"/>
    <w:rsid w:val="004F413C"/>
    <w:rsid w:val="004F46C8"/>
    <w:rsid w:val="004F488D"/>
    <w:rsid w:val="004F4D47"/>
    <w:rsid w:val="004F5C8D"/>
    <w:rsid w:val="004F5FEC"/>
    <w:rsid w:val="004F6313"/>
    <w:rsid w:val="004F785A"/>
    <w:rsid w:val="005003B4"/>
    <w:rsid w:val="00502891"/>
    <w:rsid w:val="005030BC"/>
    <w:rsid w:val="00503C8C"/>
    <w:rsid w:val="00513815"/>
    <w:rsid w:val="00513FFF"/>
    <w:rsid w:val="005207C6"/>
    <w:rsid w:val="00521CB5"/>
    <w:rsid w:val="00521FAC"/>
    <w:rsid w:val="00522E03"/>
    <w:rsid w:val="00523DAE"/>
    <w:rsid w:val="00532E6E"/>
    <w:rsid w:val="00533455"/>
    <w:rsid w:val="00536B20"/>
    <w:rsid w:val="00537DDB"/>
    <w:rsid w:val="00542791"/>
    <w:rsid w:val="00543D24"/>
    <w:rsid w:val="00544819"/>
    <w:rsid w:val="0054682A"/>
    <w:rsid w:val="00547C08"/>
    <w:rsid w:val="005507A1"/>
    <w:rsid w:val="005546B7"/>
    <w:rsid w:val="005602AD"/>
    <w:rsid w:val="00562FD8"/>
    <w:rsid w:val="0056302E"/>
    <w:rsid w:val="005701D1"/>
    <w:rsid w:val="00571281"/>
    <w:rsid w:val="00571F3C"/>
    <w:rsid w:val="00574CA4"/>
    <w:rsid w:val="005770AC"/>
    <w:rsid w:val="00582FC6"/>
    <w:rsid w:val="0058414B"/>
    <w:rsid w:val="005852F7"/>
    <w:rsid w:val="00585617"/>
    <w:rsid w:val="005875A0"/>
    <w:rsid w:val="0059081E"/>
    <w:rsid w:val="00591E6A"/>
    <w:rsid w:val="00592CEC"/>
    <w:rsid w:val="00594FC0"/>
    <w:rsid w:val="005950A5"/>
    <w:rsid w:val="00595597"/>
    <w:rsid w:val="005970D1"/>
    <w:rsid w:val="00597943"/>
    <w:rsid w:val="005A090A"/>
    <w:rsid w:val="005A1501"/>
    <w:rsid w:val="005A1EF7"/>
    <w:rsid w:val="005A3267"/>
    <w:rsid w:val="005A5836"/>
    <w:rsid w:val="005B00D2"/>
    <w:rsid w:val="005B2F72"/>
    <w:rsid w:val="005B314F"/>
    <w:rsid w:val="005B32BC"/>
    <w:rsid w:val="005B623C"/>
    <w:rsid w:val="005C14E6"/>
    <w:rsid w:val="005C6CFB"/>
    <w:rsid w:val="005C7E09"/>
    <w:rsid w:val="005D0353"/>
    <w:rsid w:val="005D036A"/>
    <w:rsid w:val="005D3092"/>
    <w:rsid w:val="005D3C4B"/>
    <w:rsid w:val="005D3F62"/>
    <w:rsid w:val="005E0ACD"/>
    <w:rsid w:val="005E5BD4"/>
    <w:rsid w:val="005F1C3D"/>
    <w:rsid w:val="005F2BD0"/>
    <w:rsid w:val="005F5DF9"/>
    <w:rsid w:val="005F5EDB"/>
    <w:rsid w:val="00601B72"/>
    <w:rsid w:val="00602084"/>
    <w:rsid w:val="006033DC"/>
    <w:rsid w:val="00603F6F"/>
    <w:rsid w:val="00604C6E"/>
    <w:rsid w:val="00605F56"/>
    <w:rsid w:val="00606B3C"/>
    <w:rsid w:val="0060731A"/>
    <w:rsid w:val="00607F57"/>
    <w:rsid w:val="0061035D"/>
    <w:rsid w:val="00615328"/>
    <w:rsid w:val="0061579C"/>
    <w:rsid w:val="00616402"/>
    <w:rsid w:val="00617435"/>
    <w:rsid w:val="00617558"/>
    <w:rsid w:val="00620220"/>
    <w:rsid w:val="00621B7F"/>
    <w:rsid w:val="00622839"/>
    <w:rsid w:val="00622B86"/>
    <w:rsid w:val="0062320D"/>
    <w:rsid w:val="00623B3F"/>
    <w:rsid w:val="00625347"/>
    <w:rsid w:val="006267FF"/>
    <w:rsid w:val="00632244"/>
    <w:rsid w:val="006341A1"/>
    <w:rsid w:val="00634908"/>
    <w:rsid w:val="00635DF1"/>
    <w:rsid w:val="006370DF"/>
    <w:rsid w:val="00641070"/>
    <w:rsid w:val="00642BA6"/>
    <w:rsid w:val="00642E48"/>
    <w:rsid w:val="006458D1"/>
    <w:rsid w:val="006458E8"/>
    <w:rsid w:val="00646AF5"/>
    <w:rsid w:val="00651DF4"/>
    <w:rsid w:val="0065211F"/>
    <w:rsid w:val="00652405"/>
    <w:rsid w:val="0065353C"/>
    <w:rsid w:val="00655597"/>
    <w:rsid w:val="006606A8"/>
    <w:rsid w:val="00661272"/>
    <w:rsid w:val="00663181"/>
    <w:rsid w:val="00664B01"/>
    <w:rsid w:val="006672E8"/>
    <w:rsid w:val="00670761"/>
    <w:rsid w:val="00671952"/>
    <w:rsid w:val="00671C63"/>
    <w:rsid w:val="00671F99"/>
    <w:rsid w:val="00673D77"/>
    <w:rsid w:val="0067766D"/>
    <w:rsid w:val="00680ECC"/>
    <w:rsid w:val="006814F8"/>
    <w:rsid w:val="00683664"/>
    <w:rsid w:val="006848C0"/>
    <w:rsid w:val="006943A0"/>
    <w:rsid w:val="00695284"/>
    <w:rsid w:val="00697C4A"/>
    <w:rsid w:val="006A336B"/>
    <w:rsid w:val="006A43B2"/>
    <w:rsid w:val="006A4AD6"/>
    <w:rsid w:val="006B0AD6"/>
    <w:rsid w:val="006B1525"/>
    <w:rsid w:val="006B27EF"/>
    <w:rsid w:val="006B36E6"/>
    <w:rsid w:val="006B58F3"/>
    <w:rsid w:val="006C2691"/>
    <w:rsid w:val="006C3041"/>
    <w:rsid w:val="006C40A7"/>
    <w:rsid w:val="006C527A"/>
    <w:rsid w:val="006C74EB"/>
    <w:rsid w:val="006D0992"/>
    <w:rsid w:val="006D1127"/>
    <w:rsid w:val="006D20B2"/>
    <w:rsid w:val="006D2B5B"/>
    <w:rsid w:val="006D3B7F"/>
    <w:rsid w:val="006D55E4"/>
    <w:rsid w:val="006E06AB"/>
    <w:rsid w:val="006E1418"/>
    <w:rsid w:val="006E3BB9"/>
    <w:rsid w:val="006E427B"/>
    <w:rsid w:val="006F1AA2"/>
    <w:rsid w:val="006F2A16"/>
    <w:rsid w:val="006F6B0E"/>
    <w:rsid w:val="00700FF6"/>
    <w:rsid w:val="00701AC5"/>
    <w:rsid w:val="0070363E"/>
    <w:rsid w:val="0070444F"/>
    <w:rsid w:val="00707074"/>
    <w:rsid w:val="00707B69"/>
    <w:rsid w:val="00707C32"/>
    <w:rsid w:val="00707F2D"/>
    <w:rsid w:val="00710E82"/>
    <w:rsid w:val="00711583"/>
    <w:rsid w:val="00712CCB"/>
    <w:rsid w:val="00720E41"/>
    <w:rsid w:val="007240F2"/>
    <w:rsid w:val="007251BE"/>
    <w:rsid w:val="00725591"/>
    <w:rsid w:val="0072571F"/>
    <w:rsid w:val="0072679C"/>
    <w:rsid w:val="00727C2A"/>
    <w:rsid w:val="00732B37"/>
    <w:rsid w:val="00733A19"/>
    <w:rsid w:val="00735D8F"/>
    <w:rsid w:val="0075079E"/>
    <w:rsid w:val="00752413"/>
    <w:rsid w:val="0075308E"/>
    <w:rsid w:val="00753090"/>
    <w:rsid w:val="007571C5"/>
    <w:rsid w:val="00757F2E"/>
    <w:rsid w:val="00761045"/>
    <w:rsid w:val="0076128F"/>
    <w:rsid w:val="00761F62"/>
    <w:rsid w:val="00765118"/>
    <w:rsid w:val="007661FC"/>
    <w:rsid w:val="0076784F"/>
    <w:rsid w:val="00770C4D"/>
    <w:rsid w:val="007801A4"/>
    <w:rsid w:val="00781D8B"/>
    <w:rsid w:val="00781DD7"/>
    <w:rsid w:val="00790098"/>
    <w:rsid w:val="00791BD9"/>
    <w:rsid w:val="007926EF"/>
    <w:rsid w:val="00792D35"/>
    <w:rsid w:val="0079375D"/>
    <w:rsid w:val="00793E0D"/>
    <w:rsid w:val="00794F5D"/>
    <w:rsid w:val="00795EA4"/>
    <w:rsid w:val="00796CED"/>
    <w:rsid w:val="00797640"/>
    <w:rsid w:val="00797AF9"/>
    <w:rsid w:val="007A03FF"/>
    <w:rsid w:val="007A059B"/>
    <w:rsid w:val="007A19E4"/>
    <w:rsid w:val="007A2C49"/>
    <w:rsid w:val="007A51B7"/>
    <w:rsid w:val="007A6D20"/>
    <w:rsid w:val="007B5C20"/>
    <w:rsid w:val="007C0B06"/>
    <w:rsid w:val="007C17E6"/>
    <w:rsid w:val="007C1C8C"/>
    <w:rsid w:val="007C492C"/>
    <w:rsid w:val="007C49F6"/>
    <w:rsid w:val="007D028F"/>
    <w:rsid w:val="007D14DF"/>
    <w:rsid w:val="007D2AB3"/>
    <w:rsid w:val="007D4070"/>
    <w:rsid w:val="007D5D9D"/>
    <w:rsid w:val="007D7111"/>
    <w:rsid w:val="007E02CF"/>
    <w:rsid w:val="007E073E"/>
    <w:rsid w:val="007E2A95"/>
    <w:rsid w:val="007E3393"/>
    <w:rsid w:val="007E3860"/>
    <w:rsid w:val="007E5C95"/>
    <w:rsid w:val="007E6BE4"/>
    <w:rsid w:val="007E7AB5"/>
    <w:rsid w:val="007E7B4A"/>
    <w:rsid w:val="007F05EA"/>
    <w:rsid w:val="007F061F"/>
    <w:rsid w:val="007F0EB2"/>
    <w:rsid w:val="007F1348"/>
    <w:rsid w:val="007F74F5"/>
    <w:rsid w:val="007F78BB"/>
    <w:rsid w:val="008007CB"/>
    <w:rsid w:val="00800849"/>
    <w:rsid w:val="008027A5"/>
    <w:rsid w:val="00802B09"/>
    <w:rsid w:val="00803F1A"/>
    <w:rsid w:val="00804A24"/>
    <w:rsid w:val="00804FC6"/>
    <w:rsid w:val="00807961"/>
    <w:rsid w:val="008129DD"/>
    <w:rsid w:val="008149BF"/>
    <w:rsid w:val="00816155"/>
    <w:rsid w:val="0081664E"/>
    <w:rsid w:val="008200E5"/>
    <w:rsid w:val="008205C2"/>
    <w:rsid w:val="00820A9B"/>
    <w:rsid w:val="0082337B"/>
    <w:rsid w:val="00833CAF"/>
    <w:rsid w:val="00834127"/>
    <w:rsid w:val="00840AC1"/>
    <w:rsid w:val="00842492"/>
    <w:rsid w:val="00843546"/>
    <w:rsid w:val="00846996"/>
    <w:rsid w:val="008509F8"/>
    <w:rsid w:val="00850E9A"/>
    <w:rsid w:val="0085244E"/>
    <w:rsid w:val="00853797"/>
    <w:rsid w:val="0085639A"/>
    <w:rsid w:val="00861289"/>
    <w:rsid w:val="00861AF6"/>
    <w:rsid w:val="0086213E"/>
    <w:rsid w:val="008628C5"/>
    <w:rsid w:val="0086541A"/>
    <w:rsid w:val="0086716B"/>
    <w:rsid w:val="008729C2"/>
    <w:rsid w:val="0087300A"/>
    <w:rsid w:val="00873F02"/>
    <w:rsid w:val="0087627A"/>
    <w:rsid w:val="00876601"/>
    <w:rsid w:val="00876770"/>
    <w:rsid w:val="00882578"/>
    <w:rsid w:val="0088274E"/>
    <w:rsid w:val="00883A01"/>
    <w:rsid w:val="0088404A"/>
    <w:rsid w:val="00885C2E"/>
    <w:rsid w:val="0088620C"/>
    <w:rsid w:val="00887379"/>
    <w:rsid w:val="008903F1"/>
    <w:rsid w:val="008911EC"/>
    <w:rsid w:val="00893928"/>
    <w:rsid w:val="00893A23"/>
    <w:rsid w:val="00893E48"/>
    <w:rsid w:val="00894C70"/>
    <w:rsid w:val="008976C4"/>
    <w:rsid w:val="008A156C"/>
    <w:rsid w:val="008A2112"/>
    <w:rsid w:val="008A2E47"/>
    <w:rsid w:val="008A3C84"/>
    <w:rsid w:val="008A5E61"/>
    <w:rsid w:val="008A79BB"/>
    <w:rsid w:val="008B0F94"/>
    <w:rsid w:val="008B2C1F"/>
    <w:rsid w:val="008B421C"/>
    <w:rsid w:val="008B55D7"/>
    <w:rsid w:val="008B647E"/>
    <w:rsid w:val="008B7EFE"/>
    <w:rsid w:val="008C1C06"/>
    <w:rsid w:val="008C1FD1"/>
    <w:rsid w:val="008C2499"/>
    <w:rsid w:val="008C2693"/>
    <w:rsid w:val="008C2A13"/>
    <w:rsid w:val="008C2A87"/>
    <w:rsid w:val="008C51DB"/>
    <w:rsid w:val="008D0D98"/>
    <w:rsid w:val="008D23C8"/>
    <w:rsid w:val="008D4395"/>
    <w:rsid w:val="008D6710"/>
    <w:rsid w:val="008D7CD6"/>
    <w:rsid w:val="008E06CA"/>
    <w:rsid w:val="008E11DB"/>
    <w:rsid w:val="008E2BB5"/>
    <w:rsid w:val="008E3C38"/>
    <w:rsid w:val="008F5322"/>
    <w:rsid w:val="008F5C75"/>
    <w:rsid w:val="008F6024"/>
    <w:rsid w:val="008F6198"/>
    <w:rsid w:val="00901C88"/>
    <w:rsid w:val="009075C0"/>
    <w:rsid w:val="009179A5"/>
    <w:rsid w:val="00921C7D"/>
    <w:rsid w:val="009226EB"/>
    <w:rsid w:val="009239DA"/>
    <w:rsid w:val="00925612"/>
    <w:rsid w:val="00925F17"/>
    <w:rsid w:val="00927099"/>
    <w:rsid w:val="00930E88"/>
    <w:rsid w:val="00933750"/>
    <w:rsid w:val="009337AC"/>
    <w:rsid w:val="00936FEC"/>
    <w:rsid w:val="009401B2"/>
    <w:rsid w:val="00942A2B"/>
    <w:rsid w:val="00944B0C"/>
    <w:rsid w:val="00945405"/>
    <w:rsid w:val="009464BA"/>
    <w:rsid w:val="00950A75"/>
    <w:rsid w:val="009531F1"/>
    <w:rsid w:val="0095434B"/>
    <w:rsid w:val="0095455D"/>
    <w:rsid w:val="00964D84"/>
    <w:rsid w:val="00965B91"/>
    <w:rsid w:val="009669B6"/>
    <w:rsid w:val="009676D7"/>
    <w:rsid w:val="00970180"/>
    <w:rsid w:val="00972C20"/>
    <w:rsid w:val="009731D9"/>
    <w:rsid w:val="009735A1"/>
    <w:rsid w:val="00976777"/>
    <w:rsid w:val="00980079"/>
    <w:rsid w:val="009806A5"/>
    <w:rsid w:val="0099024A"/>
    <w:rsid w:val="009917B6"/>
    <w:rsid w:val="0099291E"/>
    <w:rsid w:val="009933B9"/>
    <w:rsid w:val="009975C7"/>
    <w:rsid w:val="009A02FD"/>
    <w:rsid w:val="009A05B9"/>
    <w:rsid w:val="009A0614"/>
    <w:rsid w:val="009A0CF7"/>
    <w:rsid w:val="009A0FFC"/>
    <w:rsid w:val="009A1C9E"/>
    <w:rsid w:val="009A3059"/>
    <w:rsid w:val="009A4A7E"/>
    <w:rsid w:val="009A5495"/>
    <w:rsid w:val="009B1923"/>
    <w:rsid w:val="009B2089"/>
    <w:rsid w:val="009B7F14"/>
    <w:rsid w:val="009C0CAD"/>
    <w:rsid w:val="009C2295"/>
    <w:rsid w:val="009C2AE0"/>
    <w:rsid w:val="009C584E"/>
    <w:rsid w:val="009C596B"/>
    <w:rsid w:val="009C7DE9"/>
    <w:rsid w:val="009D2CF7"/>
    <w:rsid w:val="009D428E"/>
    <w:rsid w:val="009D61B5"/>
    <w:rsid w:val="009D64A4"/>
    <w:rsid w:val="009D72C9"/>
    <w:rsid w:val="009E0801"/>
    <w:rsid w:val="009E277B"/>
    <w:rsid w:val="009E7463"/>
    <w:rsid w:val="009E7C24"/>
    <w:rsid w:val="009F065A"/>
    <w:rsid w:val="009F086B"/>
    <w:rsid w:val="009F54FD"/>
    <w:rsid w:val="009F583B"/>
    <w:rsid w:val="009F706C"/>
    <w:rsid w:val="00A024AE"/>
    <w:rsid w:val="00A02F52"/>
    <w:rsid w:val="00A03CBE"/>
    <w:rsid w:val="00A04E1A"/>
    <w:rsid w:val="00A12049"/>
    <w:rsid w:val="00A147FD"/>
    <w:rsid w:val="00A15573"/>
    <w:rsid w:val="00A15ABE"/>
    <w:rsid w:val="00A2136B"/>
    <w:rsid w:val="00A214A2"/>
    <w:rsid w:val="00A221D2"/>
    <w:rsid w:val="00A22995"/>
    <w:rsid w:val="00A22EA6"/>
    <w:rsid w:val="00A2313F"/>
    <w:rsid w:val="00A261EA"/>
    <w:rsid w:val="00A31103"/>
    <w:rsid w:val="00A32E32"/>
    <w:rsid w:val="00A34C24"/>
    <w:rsid w:val="00A37FF3"/>
    <w:rsid w:val="00A434E2"/>
    <w:rsid w:val="00A45B13"/>
    <w:rsid w:val="00A46312"/>
    <w:rsid w:val="00A46886"/>
    <w:rsid w:val="00A47A64"/>
    <w:rsid w:val="00A47E8D"/>
    <w:rsid w:val="00A511FB"/>
    <w:rsid w:val="00A5255D"/>
    <w:rsid w:val="00A52D71"/>
    <w:rsid w:val="00A5437C"/>
    <w:rsid w:val="00A612B6"/>
    <w:rsid w:val="00A63ED3"/>
    <w:rsid w:val="00A64C5E"/>
    <w:rsid w:val="00A64E68"/>
    <w:rsid w:val="00A67664"/>
    <w:rsid w:val="00A72579"/>
    <w:rsid w:val="00A72CA2"/>
    <w:rsid w:val="00A80EFB"/>
    <w:rsid w:val="00A811AC"/>
    <w:rsid w:val="00A81749"/>
    <w:rsid w:val="00A823B2"/>
    <w:rsid w:val="00A83E86"/>
    <w:rsid w:val="00A86EF0"/>
    <w:rsid w:val="00A87713"/>
    <w:rsid w:val="00AA107A"/>
    <w:rsid w:val="00AA13BE"/>
    <w:rsid w:val="00AA3542"/>
    <w:rsid w:val="00AA35CF"/>
    <w:rsid w:val="00AA3B03"/>
    <w:rsid w:val="00AB35DA"/>
    <w:rsid w:val="00AB3D2F"/>
    <w:rsid w:val="00AB409F"/>
    <w:rsid w:val="00AB45F4"/>
    <w:rsid w:val="00AB474D"/>
    <w:rsid w:val="00AB633C"/>
    <w:rsid w:val="00AC126A"/>
    <w:rsid w:val="00AC31F9"/>
    <w:rsid w:val="00AC5C92"/>
    <w:rsid w:val="00AD6D40"/>
    <w:rsid w:val="00AE19E5"/>
    <w:rsid w:val="00AE2CDA"/>
    <w:rsid w:val="00AE5463"/>
    <w:rsid w:val="00AF2DA3"/>
    <w:rsid w:val="00B04CDD"/>
    <w:rsid w:val="00B0518D"/>
    <w:rsid w:val="00B06631"/>
    <w:rsid w:val="00B067A2"/>
    <w:rsid w:val="00B10657"/>
    <w:rsid w:val="00B10D6D"/>
    <w:rsid w:val="00B12F2A"/>
    <w:rsid w:val="00B131CE"/>
    <w:rsid w:val="00B133E8"/>
    <w:rsid w:val="00B14D75"/>
    <w:rsid w:val="00B24F0C"/>
    <w:rsid w:val="00B254D0"/>
    <w:rsid w:val="00B2674D"/>
    <w:rsid w:val="00B36BD7"/>
    <w:rsid w:val="00B40898"/>
    <w:rsid w:val="00B42409"/>
    <w:rsid w:val="00B42C41"/>
    <w:rsid w:val="00B44353"/>
    <w:rsid w:val="00B51EB4"/>
    <w:rsid w:val="00B5231B"/>
    <w:rsid w:val="00B533AF"/>
    <w:rsid w:val="00B541C7"/>
    <w:rsid w:val="00B5606E"/>
    <w:rsid w:val="00B615D6"/>
    <w:rsid w:val="00B61631"/>
    <w:rsid w:val="00B676D8"/>
    <w:rsid w:val="00B71F1D"/>
    <w:rsid w:val="00B75429"/>
    <w:rsid w:val="00B75544"/>
    <w:rsid w:val="00B8205F"/>
    <w:rsid w:val="00B836E0"/>
    <w:rsid w:val="00B843AA"/>
    <w:rsid w:val="00B84928"/>
    <w:rsid w:val="00B865E7"/>
    <w:rsid w:val="00B868B3"/>
    <w:rsid w:val="00B901E7"/>
    <w:rsid w:val="00B93E9F"/>
    <w:rsid w:val="00B972F6"/>
    <w:rsid w:val="00BA04F8"/>
    <w:rsid w:val="00BA166A"/>
    <w:rsid w:val="00BA1B63"/>
    <w:rsid w:val="00BA1FFB"/>
    <w:rsid w:val="00BA2223"/>
    <w:rsid w:val="00BA4832"/>
    <w:rsid w:val="00BA4EA4"/>
    <w:rsid w:val="00BB02B8"/>
    <w:rsid w:val="00BB2AED"/>
    <w:rsid w:val="00BC6857"/>
    <w:rsid w:val="00BC7101"/>
    <w:rsid w:val="00BC71EA"/>
    <w:rsid w:val="00BC74CB"/>
    <w:rsid w:val="00BC7887"/>
    <w:rsid w:val="00BD22AD"/>
    <w:rsid w:val="00BE2797"/>
    <w:rsid w:val="00BE2E4E"/>
    <w:rsid w:val="00BE6265"/>
    <w:rsid w:val="00BE6530"/>
    <w:rsid w:val="00BE71C3"/>
    <w:rsid w:val="00BE7388"/>
    <w:rsid w:val="00BE7B0C"/>
    <w:rsid w:val="00BF2968"/>
    <w:rsid w:val="00BF3055"/>
    <w:rsid w:val="00BF4CCD"/>
    <w:rsid w:val="00BF64FB"/>
    <w:rsid w:val="00BF66C5"/>
    <w:rsid w:val="00BF7994"/>
    <w:rsid w:val="00BF7BDE"/>
    <w:rsid w:val="00C00B93"/>
    <w:rsid w:val="00C01DB7"/>
    <w:rsid w:val="00C035E4"/>
    <w:rsid w:val="00C041F8"/>
    <w:rsid w:val="00C053A2"/>
    <w:rsid w:val="00C07258"/>
    <w:rsid w:val="00C148C8"/>
    <w:rsid w:val="00C226E1"/>
    <w:rsid w:val="00C22A32"/>
    <w:rsid w:val="00C22D82"/>
    <w:rsid w:val="00C242BE"/>
    <w:rsid w:val="00C30F33"/>
    <w:rsid w:val="00C32903"/>
    <w:rsid w:val="00C33050"/>
    <w:rsid w:val="00C34AF1"/>
    <w:rsid w:val="00C4184F"/>
    <w:rsid w:val="00C44E79"/>
    <w:rsid w:val="00C4529F"/>
    <w:rsid w:val="00C464A2"/>
    <w:rsid w:val="00C476F0"/>
    <w:rsid w:val="00C47987"/>
    <w:rsid w:val="00C5381F"/>
    <w:rsid w:val="00C5727C"/>
    <w:rsid w:val="00C60B47"/>
    <w:rsid w:val="00C61D94"/>
    <w:rsid w:val="00C636CB"/>
    <w:rsid w:val="00C64C98"/>
    <w:rsid w:val="00C662F2"/>
    <w:rsid w:val="00C66381"/>
    <w:rsid w:val="00C66804"/>
    <w:rsid w:val="00C6765F"/>
    <w:rsid w:val="00C70779"/>
    <w:rsid w:val="00C70EEE"/>
    <w:rsid w:val="00C76E57"/>
    <w:rsid w:val="00C778EA"/>
    <w:rsid w:val="00C77EC6"/>
    <w:rsid w:val="00C81623"/>
    <w:rsid w:val="00C82375"/>
    <w:rsid w:val="00C828DB"/>
    <w:rsid w:val="00C84A15"/>
    <w:rsid w:val="00C85F3F"/>
    <w:rsid w:val="00C87E2F"/>
    <w:rsid w:val="00C9217F"/>
    <w:rsid w:val="00C92F65"/>
    <w:rsid w:val="00C933B0"/>
    <w:rsid w:val="00C9442D"/>
    <w:rsid w:val="00C95D6B"/>
    <w:rsid w:val="00C95D74"/>
    <w:rsid w:val="00C95E79"/>
    <w:rsid w:val="00C9704D"/>
    <w:rsid w:val="00CA1443"/>
    <w:rsid w:val="00CA2BD9"/>
    <w:rsid w:val="00CA33A7"/>
    <w:rsid w:val="00CA4DC7"/>
    <w:rsid w:val="00CA6248"/>
    <w:rsid w:val="00CA6E25"/>
    <w:rsid w:val="00CA7F22"/>
    <w:rsid w:val="00CB07E7"/>
    <w:rsid w:val="00CB1D9E"/>
    <w:rsid w:val="00CB341B"/>
    <w:rsid w:val="00CB505A"/>
    <w:rsid w:val="00CB6D9F"/>
    <w:rsid w:val="00CB6FAD"/>
    <w:rsid w:val="00CB73F8"/>
    <w:rsid w:val="00CB7FDC"/>
    <w:rsid w:val="00CC0281"/>
    <w:rsid w:val="00CC05A2"/>
    <w:rsid w:val="00CC3BC5"/>
    <w:rsid w:val="00CC41C5"/>
    <w:rsid w:val="00CC48EB"/>
    <w:rsid w:val="00CC7AFD"/>
    <w:rsid w:val="00CD0BA1"/>
    <w:rsid w:val="00CD2C99"/>
    <w:rsid w:val="00CD3899"/>
    <w:rsid w:val="00CE0284"/>
    <w:rsid w:val="00CE571A"/>
    <w:rsid w:val="00CE63AF"/>
    <w:rsid w:val="00CE63D3"/>
    <w:rsid w:val="00CE65A8"/>
    <w:rsid w:val="00CE7B28"/>
    <w:rsid w:val="00CF0E34"/>
    <w:rsid w:val="00CF1DC3"/>
    <w:rsid w:val="00CF1E51"/>
    <w:rsid w:val="00CF6634"/>
    <w:rsid w:val="00CF7FB0"/>
    <w:rsid w:val="00D00682"/>
    <w:rsid w:val="00D0114D"/>
    <w:rsid w:val="00D027C2"/>
    <w:rsid w:val="00D040D9"/>
    <w:rsid w:val="00D04E4C"/>
    <w:rsid w:val="00D0721E"/>
    <w:rsid w:val="00D07572"/>
    <w:rsid w:val="00D1213B"/>
    <w:rsid w:val="00D13FFA"/>
    <w:rsid w:val="00D16AF0"/>
    <w:rsid w:val="00D21E4C"/>
    <w:rsid w:val="00D26B6E"/>
    <w:rsid w:val="00D31B6E"/>
    <w:rsid w:val="00D31E29"/>
    <w:rsid w:val="00D320DF"/>
    <w:rsid w:val="00D34836"/>
    <w:rsid w:val="00D35EF4"/>
    <w:rsid w:val="00D37312"/>
    <w:rsid w:val="00D379DD"/>
    <w:rsid w:val="00D4007C"/>
    <w:rsid w:val="00D401CB"/>
    <w:rsid w:val="00D433DE"/>
    <w:rsid w:val="00D46236"/>
    <w:rsid w:val="00D46564"/>
    <w:rsid w:val="00D46930"/>
    <w:rsid w:val="00D5080C"/>
    <w:rsid w:val="00D5145E"/>
    <w:rsid w:val="00D5199A"/>
    <w:rsid w:val="00D52F69"/>
    <w:rsid w:val="00D543A5"/>
    <w:rsid w:val="00D551EA"/>
    <w:rsid w:val="00D560B7"/>
    <w:rsid w:val="00D606B7"/>
    <w:rsid w:val="00D664AF"/>
    <w:rsid w:val="00D66E7C"/>
    <w:rsid w:val="00D70FD3"/>
    <w:rsid w:val="00D71FF8"/>
    <w:rsid w:val="00D72AE7"/>
    <w:rsid w:val="00D744FE"/>
    <w:rsid w:val="00D7460E"/>
    <w:rsid w:val="00D7585B"/>
    <w:rsid w:val="00D7782B"/>
    <w:rsid w:val="00D82BB4"/>
    <w:rsid w:val="00D83804"/>
    <w:rsid w:val="00D87E89"/>
    <w:rsid w:val="00D91EFA"/>
    <w:rsid w:val="00DA1E37"/>
    <w:rsid w:val="00DB075B"/>
    <w:rsid w:val="00DB0C36"/>
    <w:rsid w:val="00DB1C67"/>
    <w:rsid w:val="00DB2A0A"/>
    <w:rsid w:val="00DB7660"/>
    <w:rsid w:val="00DC4BDD"/>
    <w:rsid w:val="00DC4CF7"/>
    <w:rsid w:val="00DC74E0"/>
    <w:rsid w:val="00DD3B59"/>
    <w:rsid w:val="00DD40E3"/>
    <w:rsid w:val="00DD5748"/>
    <w:rsid w:val="00DD57FA"/>
    <w:rsid w:val="00DE148B"/>
    <w:rsid w:val="00DE4405"/>
    <w:rsid w:val="00DE48C7"/>
    <w:rsid w:val="00DF0B6E"/>
    <w:rsid w:val="00DF129B"/>
    <w:rsid w:val="00DF1477"/>
    <w:rsid w:val="00DF221C"/>
    <w:rsid w:val="00DF284C"/>
    <w:rsid w:val="00DF56C1"/>
    <w:rsid w:val="00E03195"/>
    <w:rsid w:val="00E073B3"/>
    <w:rsid w:val="00E07FA8"/>
    <w:rsid w:val="00E14224"/>
    <w:rsid w:val="00E16722"/>
    <w:rsid w:val="00E17C84"/>
    <w:rsid w:val="00E202DF"/>
    <w:rsid w:val="00E203AB"/>
    <w:rsid w:val="00E21269"/>
    <w:rsid w:val="00E212D3"/>
    <w:rsid w:val="00E2302A"/>
    <w:rsid w:val="00E23A74"/>
    <w:rsid w:val="00E252BC"/>
    <w:rsid w:val="00E27DFD"/>
    <w:rsid w:val="00E34FEC"/>
    <w:rsid w:val="00E359EA"/>
    <w:rsid w:val="00E3647D"/>
    <w:rsid w:val="00E36F68"/>
    <w:rsid w:val="00E375C3"/>
    <w:rsid w:val="00E40E23"/>
    <w:rsid w:val="00E42D2E"/>
    <w:rsid w:val="00E46CD8"/>
    <w:rsid w:val="00E46DAF"/>
    <w:rsid w:val="00E510A8"/>
    <w:rsid w:val="00E518C5"/>
    <w:rsid w:val="00E51C91"/>
    <w:rsid w:val="00E61D83"/>
    <w:rsid w:val="00E670AF"/>
    <w:rsid w:val="00E711D8"/>
    <w:rsid w:val="00E71D28"/>
    <w:rsid w:val="00E72F9E"/>
    <w:rsid w:val="00E7443C"/>
    <w:rsid w:val="00E769F0"/>
    <w:rsid w:val="00E770DB"/>
    <w:rsid w:val="00E8187D"/>
    <w:rsid w:val="00E81C12"/>
    <w:rsid w:val="00E8668F"/>
    <w:rsid w:val="00E8776B"/>
    <w:rsid w:val="00E87F60"/>
    <w:rsid w:val="00E90913"/>
    <w:rsid w:val="00E9127C"/>
    <w:rsid w:val="00E952AC"/>
    <w:rsid w:val="00E95BFC"/>
    <w:rsid w:val="00E9664F"/>
    <w:rsid w:val="00EA239F"/>
    <w:rsid w:val="00EA508C"/>
    <w:rsid w:val="00EB1092"/>
    <w:rsid w:val="00EB1E53"/>
    <w:rsid w:val="00EB5114"/>
    <w:rsid w:val="00EC3C3C"/>
    <w:rsid w:val="00EC7CDC"/>
    <w:rsid w:val="00ED568E"/>
    <w:rsid w:val="00EE1E7B"/>
    <w:rsid w:val="00EE2074"/>
    <w:rsid w:val="00EE2509"/>
    <w:rsid w:val="00EE2C7B"/>
    <w:rsid w:val="00EE4068"/>
    <w:rsid w:val="00EE4F48"/>
    <w:rsid w:val="00EF06C3"/>
    <w:rsid w:val="00EF2643"/>
    <w:rsid w:val="00EF3292"/>
    <w:rsid w:val="00EF4351"/>
    <w:rsid w:val="00EF6E30"/>
    <w:rsid w:val="00EF7FD2"/>
    <w:rsid w:val="00F00747"/>
    <w:rsid w:val="00F01AE3"/>
    <w:rsid w:val="00F025E9"/>
    <w:rsid w:val="00F0412C"/>
    <w:rsid w:val="00F04CB2"/>
    <w:rsid w:val="00F06838"/>
    <w:rsid w:val="00F06C3C"/>
    <w:rsid w:val="00F06FBF"/>
    <w:rsid w:val="00F116B5"/>
    <w:rsid w:val="00F12BAD"/>
    <w:rsid w:val="00F217A9"/>
    <w:rsid w:val="00F246A3"/>
    <w:rsid w:val="00F25288"/>
    <w:rsid w:val="00F25F1D"/>
    <w:rsid w:val="00F27725"/>
    <w:rsid w:val="00F32B6E"/>
    <w:rsid w:val="00F34103"/>
    <w:rsid w:val="00F41543"/>
    <w:rsid w:val="00F43204"/>
    <w:rsid w:val="00F44490"/>
    <w:rsid w:val="00F5089E"/>
    <w:rsid w:val="00F5604A"/>
    <w:rsid w:val="00F5669E"/>
    <w:rsid w:val="00F56BE8"/>
    <w:rsid w:val="00F60BE3"/>
    <w:rsid w:val="00F617A8"/>
    <w:rsid w:val="00F617F7"/>
    <w:rsid w:val="00F70450"/>
    <w:rsid w:val="00F7511F"/>
    <w:rsid w:val="00F77983"/>
    <w:rsid w:val="00F82AB4"/>
    <w:rsid w:val="00F82DFC"/>
    <w:rsid w:val="00F842D5"/>
    <w:rsid w:val="00F84A5E"/>
    <w:rsid w:val="00F84EB3"/>
    <w:rsid w:val="00F86806"/>
    <w:rsid w:val="00F8695F"/>
    <w:rsid w:val="00F86A67"/>
    <w:rsid w:val="00F874C7"/>
    <w:rsid w:val="00F87673"/>
    <w:rsid w:val="00F912D0"/>
    <w:rsid w:val="00F9259E"/>
    <w:rsid w:val="00F92BB8"/>
    <w:rsid w:val="00F92DBC"/>
    <w:rsid w:val="00F9637F"/>
    <w:rsid w:val="00F97E0B"/>
    <w:rsid w:val="00FA05C6"/>
    <w:rsid w:val="00FA71E3"/>
    <w:rsid w:val="00FB119B"/>
    <w:rsid w:val="00FB1431"/>
    <w:rsid w:val="00FB18FC"/>
    <w:rsid w:val="00FB3BF0"/>
    <w:rsid w:val="00FB5C4E"/>
    <w:rsid w:val="00FC172D"/>
    <w:rsid w:val="00FC2A22"/>
    <w:rsid w:val="00FC39CC"/>
    <w:rsid w:val="00FD0C12"/>
    <w:rsid w:val="00FD55F8"/>
    <w:rsid w:val="00FE1786"/>
    <w:rsid w:val="00FE1A92"/>
    <w:rsid w:val="00FE368A"/>
    <w:rsid w:val="00FE40C3"/>
    <w:rsid w:val="00FE4345"/>
    <w:rsid w:val="00FE5703"/>
    <w:rsid w:val="00FE5A58"/>
    <w:rsid w:val="00FE5F41"/>
    <w:rsid w:val="00FF09AA"/>
    <w:rsid w:val="00FF0B1B"/>
    <w:rsid w:val="00FF255A"/>
    <w:rsid w:val="00FF414C"/>
    <w:rsid w:val="00FF4520"/>
    <w:rsid w:val="00FF4F19"/>
    <w:rsid w:val="00FF5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B90"/>
    <w:rPr>
      <w:sz w:val="28"/>
      <w:szCs w:val="28"/>
      <w:lang w:val="en-US" w:eastAsia="en-US"/>
    </w:rPr>
  </w:style>
  <w:style w:type="paragraph" w:styleId="Heading1">
    <w:name w:val="heading 1"/>
    <w:basedOn w:val="Normal"/>
    <w:next w:val="Normal"/>
    <w:qFormat/>
    <w:rsid w:val="00356B90"/>
    <w:pPr>
      <w:keepNext/>
      <w:jc w:val="center"/>
      <w:outlineLvl w:val="0"/>
    </w:pPr>
    <w:rPr>
      <w:rFonts w:ascii=".VnTimeH" w:hAnsi=".VnTimeH"/>
      <w:b/>
      <w:sz w:val="24"/>
      <w:szCs w:val="20"/>
    </w:rPr>
  </w:style>
  <w:style w:type="paragraph" w:styleId="Heading2">
    <w:name w:val="heading 2"/>
    <w:basedOn w:val="Normal"/>
    <w:next w:val="Normal"/>
    <w:qFormat/>
    <w:rsid w:val="00356B90"/>
    <w:pPr>
      <w:keepNext/>
      <w:outlineLvl w:val="1"/>
    </w:pPr>
    <w:rPr>
      <w:rFonts w:ascii=".VnTimeH" w:hAnsi=".VnTimeH"/>
      <w:b/>
      <w:sz w:val="24"/>
      <w:szCs w:val="20"/>
    </w:rPr>
  </w:style>
  <w:style w:type="paragraph" w:styleId="Heading3">
    <w:name w:val="heading 3"/>
    <w:basedOn w:val="Normal"/>
    <w:next w:val="Normal"/>
    <w:qFormat/>
    <w:rsid w:val="00356B90"/>
    <w:pPr>
      <w:keepNext/>
      <w:overflowPunct w:val="0"/>
      <w:autoSpaceDE w:val="0"/>
      <w:autoSpaceDN w:val="0"/>
      <w:adjustRightInd w:val="0"/>
      <w:spacing w:before="120" w:after="12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56B90"/>
    <w:pPr>
      <w:overflowPunct w:val="0"/>
      <w:autoSpaceDE w:val="0"/>
      <w:autoSpaceDN w:val="0"/>
      <w:adjustRightInd w:val="0"/>
      <w:spacing w:before="120" w:after="120"/>
      <w:ind w:firstLine="567"/>
      <w:jc w:val="both"/>
    </w:pPr>
    <w:rPr>
      <w:b/>
      <w:i/>
      <w:color w:val="0000FF"/>
      <w:spacing w:val="-6"/>
      <w:u w:val="single"/>
    </w:rPr>
  </w:style>
  <w:style w:type="paragraph" w:styleId="BodyTextIndent">
    <w:name w:val="Body Text Indent"/>
    <w:basedOn w:val="Normal"/>
    <w:rsid w:val="00356B90"/>
    <w:pPr>
      <w:overflowPunct w:val="0"/>
      <w:autoSpaceDE w:val="0"/>
      <w:autoSpaceDN w:val="0"/>
      <w:adjustRightInd w:val="0"/>
      <w:spacing w:before="120" w:after="120"/>
      <w:ind w:firstLine="567"/>
      <w:jc w:val="both"/>
    </w:pPr>
    <w:rPr>
      <w:color w:val="FF0000"/>
    </w:rPr>
  </w:style>
  <w:style w:type="paragraph" w:styleId="BodyTextIndent2">
    <w:name w:val="Body Text Indent 2"/>
    <w:basedOn w:val="Normal"/>
    <w:link w:val="BodyTextIndent2Char"/>
    <w:uiPriority w:val="99"/>
    <w:rsid w:val="00356B90"/>
    <w:pPr>
      <w:overflowPunct w:val="0"/>
      <w:autoSpaceDE w:val="0"/>
      <w:autoSpaceDN w:val="0"/>
      <w:adjustRightInd w:val="0"/>
      <w:spacing w:before="120" w:after="120"/>
      <w:ind w:firstLine="567"/>
      <w:jc w:val="both"/>
    </w:pPr>
    <w:rPr>
      <w:color w:val="0000FF"/>
    </w:rPr>
  </w:style>
  <w:style w:type="paragraph" w:styleId="BodyText">
    <w:name w:val="Body Text"/>
    <w:basedOn w:val="Normal"/>
    <w:link w:val="BodyTextChar"/>
    <w:uiPriority w:val="99"/>
    <w:rsid w:val="00356B90"/>
    <w:pPr>
      <w:overflowPunct w:val="0"/>
      <w:autoSpaceDE w:val="0"/>
      <w:autoSpaceDN w:val="0"/>
      <w:adjustRightInd w:val="0"/>
      <w:spacing w:before="120" w:after="120"/>
      <w:jc w:val="center"/>
    </w:pPr>
    <w:rPr>
      <w:b/>
    </w:rPr>
  </w:style>
  <w:style w:type="paragraph" w:styleId="Footer">
    <w:name w:val="footer"/>
    <w:basedOn w:val="Normal"/>
    <w:link w:val="FooterChar"/>
    <w:uiPriority w:val="99"/>
    <w:rsid w:val="00356B90"/>
    <w:pPr>
      <w:tabs>
        <w:tab w:val="center" w:pos="4320"/>
        <w:tab w:val="right" w:pos="8640"/>
      </w:tabs>
    </w:pPr>
  </w:style>
  <w:style w:type="character" w:styleId="PageNumber">
    <w:name w:val="page number"/>
    <w:basedOn w:val="DefaultParagraphFont"/>
    <w:rsid w:val="00356B90"/>
  </w:style>
  <w:style w:type="paragraph" w:styleId="Header">
    <w:name w:val="header"/>
    <w:basedOn w:val="Normal"/>
    <w:rsid w:val="00356B90"/>
    <w:pPr>
      <w:tabs>
        <w:tab w:val="center" w:pos="4320"/>
        <w:tab w:val="right" w:pos="8640"/>
      </w:tabs>
    </w:pPr>
  </w:style>
  <w:style w:type="character" w:customStyle="1" w:styleId="FooterChar">
    <w:name w:val="Footer Char"/>
    <w:basedOn w:val="DefaultParagraphFont"/>
    <w:link w:val="Footer"/>
    <w:uiPriority w:val="99"/>
    <w:rsid w:val="006D3B7F"/>
    <w:rPr>
      <w:sz w:val="28"/>
      <w:szCs w:val="28"/>
    </w:rPr>
  </w:style>
  <w:style w:type="paragraph" w:styleId="BodyText2">
    <w:name w:val="Body Text 2"/>
    <w:basedOn w:val="Normal"/>
    <w:link w:val="BodyText2Char"/>
    <w:uiPriority w:val="99"/>
    <w:rsid w:val="00F82AB4"/>
    <w:rPr>
      <w:b/>
      <w:bCs/>
      <w:color w:val="0000FF"/>
      <w:szCs w:val="26"/>
    </w:rPr>
  </w:style>
  <w:style w:type="character" w:customStyle="1" w:styleId="BodyText2Char">
    <w:name w:val="Body Text 2 Char"/>
    <w:basedOn w:val="DefaultParagraphFont"/>
    <w:link w:val="BodyText2"/>
    <w:uiPriority w:val="99"/>
    <w:rsid w:val="00F82AB4"/>
    <w:rPr>
      <w:b/>
      <w:bCs/>
      <w:color w:val="0000FF"/>
      <w:sz w:val="28"/>
      <w:szCs w:val="26"/>
    </w:rPr>
  </w:style>
  <w:style w:type="character" w:customStyle="1" w:styleId="BodyTextIndent2Char">
    <w:name w:val="Body Text Indent 2 Char"/>
    <w:basedOn w:val="DefaultParagraphFont"/>
    <w:link w:val="BodyTextIndent2"/>
    <w:uiPriority w:val="99"/>
    <w:rsid w:val="00124FD4"/>
    <w:rPr>
      <w:color w:val="0000FF"/>
      <w:sz w:val="28"/>
      <w:szCs w:val="28"/>
    </w:rPr>
  </w:style>
  <w:style w:type="paragraph" w:styleId="NormalWeb">
    <w:name w:val="Normal (Web)"/>
    <w:basedOn w:val="Normal"/>
    <w:uiPriority w:val="99"/>
    <w:unhideWhenUsed/>
    <w:rsid w:val="00A81749"/>
    <w:pPr>
      <w:spacing w:before="100" w:beforeAutospacing="1" w:after="100" w:afterAutospacing="1"/>
    </w:pPr>
    <w:rPr>
      <w:sz w:val="24"/>
      <w:szCs w:val="24"/>
    </w:rPr>
  </w:style>
  <w:style w:type="character" w:customStyle="1" w:styleId="BodyTextChar">
    <w:name w:val="Body Text Char"/>
    <w:basedOn w:val="DefaultParagraphFont"/>
    <w:link w:val="BodyText"/>
    <w:uiPriority w:val="99"/>
    <w:rsid w:val="0023129C"/>
    <w:rPr>
      <w:b/>
      <w:sz w:val="28"/>
      <w:szCs w:val="28"/>
    </w:rPr>
  </w:style>
  <w:style w:type="paragraph" w:styleId="BalloonText">
    <w:name w:val="Balloon Text"/>
    <w:basedOn w:val="Normal"/>
    <w:link w:val="BalloonTextChar"/>
    <w:rsid w:val="00C6765F"/>
    <w:rPr>
      <w:rFonts w:ascii="Tahoma" w:hAnsi="Tahoma" w:cs="Tahoma"/>
      <w:sz w:val="16"/>
      <w:szCs w:val="16"/>
    </w:rPr>
  </w:style>
  <w:style w:type="character" w:customStyle="1" w:styleId="BalloonTextChar">
    <w:name w:val="Balloon Text Char"/>
    <w:basedOn w:val="DefaultParagraphFont"/>
    <w:link w:val="BalloonText"/>
    <w:rsid w:val="00C6765F"/>
    <w:rPr>
      <w:rFonts w:ascii="Tahoma" w:hAnsi="Tahoma" w:cs="Tahoma"/>
      <w:sz w:val="16"/>
      <w:szCs w:val="16"/>
    </w:rPr>
  </w:style>
  <w:style w:type="paragraph" w:styleId="ListParagraph">
    <w:name w:val="List Paragraph"/>
    <w:aliases w:val="bullet,bullet 1,List Paragraph1,List Paragraph11"/>
    <w:basedOn w:val="Normal"/>
    <w:link w:val="ListParagraphChar"/>
    <w:uiPriority w:val="34"/>
    <w:qFormat/>
    <w:rsid w:val="00405357"/>
    <w:pPr>
      <w:ind w:left="720"/>
      <w:contextualSpacing/>
    </w:pPr>
  </w:style>
  <w:style w:type="character" w:customStyle="1" w:styleId="ListParagraphChar">
    <w:name w:val="List Paragraph Char"/>
    <w:aliases w:val="bullet Char,bullet 1 Char,List Paragraph1 Char,List Paragraph11 Char"/>
    <w:basedOn w:val="DefaultParagraphFont"/>
    <w:link w:val="ListParagraph"/>
    <w:uiPriority w:val="34"/>
    <w:locked/>
    <w:rsid w:val="006D0992"/>
    <w:rPr>
      <w:sz w:val="28"/>
      <w:szCs w:val="28"/>
      <w:lang w:val="en-US" w:eastAsia="en-US"/>
    </w:rPr>
  </w:style>
  <w:style w:type="table" w:styleId="TableGrid">
    <w:name w:val="Table Grid"/>
    <w:basedOn w:val="TableNormal"/>
    <w:uiPriority w:val="59"/>
    <w:rsid w:val="006D0992"/>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Admin</cp:lastModifiedBy>
  <cp:revision>2</cp:revision>
  <cp:lastPrinted>2017-09-27T02:15:00Z</cp:lastPrinted>
  <dcterms:created xsi:type="dcterms:W3CDTF">2017-10-05T09:35:00Z</dcterms:created>
  <dcterms:modified xsi:type="dcterms:W3CDTF">2017-10-05T09:35:00Z</dcterms:modified>
</cp:coreProperties>
</file>